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F3" w:rsidRPr="00721436" w:rsidRDefault="003356F3" w:rsidP="003356F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Pr="00721436">
        <w:rPr>
          <w:rFonts w:ascii="TH SarabunPSK" w:hAnsi="TH SarabunPSK" w:cs="TH SarabunPSK"/>
          <w:b/>
          <w:bCs/>
          <w:sz w:val="40"/>
          <w:szCs w:val="40"/>
        </w:rPr>
        <w:t>2</w:t>
      </w:r>
    </w:p>
    <w:p w:rsidR="003356F3" w:rsidRPr="00B47C51" w:rsidRDefault="003356F3" w:rsidP="00B47C5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3356F3" w:rsidRPr="00721436" w:rsidRDefault="003356F3" w:rsidP="00B47C51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21436">
        <w:rPr>
          <w:rFonts w:ascii="TH SarabunPSK" w:hAnsi="TH SarabunPSK" w:cs="TH SarabunPSK"/>
          <w:sz w:val="32"/>
          <w:szCs w:val="32"/>
          <w:cs/>
        </w:rPr>
        <w:t>ผู้วิจัยได้ศึกษาค้นคว้ารวบรวมแนวคิดทฤษฎีกฎหมายที่นำมาใช้เพื่อการ</w:t>
      </w:r>
      <w:r>
        <w:rPr>
          <w:rFonts w:ascii="TH SarabunPSK" w:hAnsi="TH SarabunPSK" w:cs="TH SarabunPSK" w:hint="cs"/>
          <w:sz w:val="32"/>
          <w:szCs w:val="32"/>
          <w:cs/>
        </w:rPr>
        <w:t>ถ่ายทอดความเป็นนักกฎหมายต้นแบบที่ดี ที่มี</w:t>
      </w:r>
      <w:r w:rsidRPr="00721436">
        <w:rPr>
          <w:rFonts w:ascii="TH SarabunPSK" w:hAnsi="TH SarabunPSK" w:cs="TH SarabunPSK"/>
          <w:sz w:val="32"/>
          <w:szCs w:val="32"/>
          <w:cs/>
        </w:rPr>
        <w:t>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>
        <w:rPr>
          <w:rFonts w:ascii="TH SarabunPSK" w:hAnsi="TH SarabunPSK" w:cs="TH SarabunPSK"/>
          <w:sz w:val="32"/>
          <w:szCs w:val="32"/>
          <w:cs/>
        </w:rPr>
        <w:t>ศึกษางานวิจัยที่เกี่ยวข้อง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3356F3" w:rsidRPr="00721436" w:rsidRDefault="003356F3" w:rsidP="003356F3">
      <w:pPr>
        <w:pStyle w:val="a3"/>
        <w:numPr>
          <w:ilvl w:val="0"/>
          <w:numId w:val="3"/>
        </w:numPr>
        <w:shd w:val="clear" w:color="auto" w:fill="FFFFFF"/>
        <w:spacing w:before="150" w:after="150" w:line="300" w:lineRule="atLeast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หลัก</w:t>
      </w:r>
      <w:r>
        <w:rPr>
          <w:rFonts w:ascii="TH SarabunPSK" w:hAnsi="TH SarabunPSK" w:cs="TH SarabunPSK" w:hint="cs"/>
          <w:sz w:val="32"/>
          <w:szCs w:val="32"/>
          <w:cs/>
        </w:rPr>
        <w:t>การแนวคิดทฤษีของการเป็นนักกฎหมายที่ดี</w:t>
      </w:r>
    </w:p>
    <w:p w:rsidR="003356F3" w:rsidRPr="00721436" w:rsidRDefault="003356F3" w:rsidP="003356F3">
      <w:pPr>
        <w:pStyle w:val="a3"/>
        <w:numPr>
          <w:ilvl w:val="0"/>
          <w:numId w:val="3"/>
        </w:numPr>
        <w:shd w:val="clear" w:color="auto" w:fill="FFFFFF"/>
        <w:spacing w:before="150" w:after="150" w:line="30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ทฤษฎ</w:t>
      </w:r>
      <w:r>
        <w:rPr>
          <w:rFonts w:ascii="TH SarabunPSK" w:hAnsi="TH SarabunPSK" w:cs="TH SarabunPSK" w:hint="cs"/>
          <w:sz w:val="32"/>
          <w:szCs w:val="32"/>
          <w:cs/>
        </w:rPr>
        <w:t>ีที่เกี่ยวกับการเรียนรู้</w:t>
      </w:r>
    </w:p>
    <w:p w:rsidR="003356F3" w:rsidRPr="00721436" w:rsidRDefault="003356F3" w:rsidP="003356F3">
      <w:pPr>
        <w:pStyle w:val="a3"/>
        <w:numPr>
          <w:ilvl w:val="0"/>
          <w:numId w:val="3"/>
        </w:numPr>
        <w:shd w:val="clear" w:color="auto" w:fill="FFFFFF"/>
        <w:spacing w:before="150" w:after="150" w:line="30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ทฤษฎี</w:t>
      </w:r>
      <w:r>
        <w:rPr>
          <w:rFonts w:ascii="TH SarabunPSK" w:hAnsi="TH SarabunPSK" w:cs="TH SarabunPSK" w:hint="cs"/>
          <w:sz w:val="32"/>
          <w:szCs w:val="32"/>
          <w:cs/>
        </w:rPr>
        <w:t>เกี่ยวกับพฤติกรรมมนุษย์</w:t>
      </w:r>
    </w:p>
    <w:p w:rsidR="003356F3" w:rsidRDefault="003356F3" w:rsidP="003356F3">
      <w:pPr>
        <w:pStyle w:val="a3"/>
        <w:ind w:left="1080" w:hanging="371"/>
        <w:rPr>
          <w:rFonts w:ascii="TH SarabunPSK" w:hAnsi="TH SarabunPSK" w:cs="TH SarabunPSK"/>
          <w:sz w:val="32"/>
          <w:szCs w:val="32"/>
        </w:rPr>
      </w:pPr>
    </w:p>
    <w:p w:rsidR="003356F3" w:rsidRPr="00027FF2" w:rsidRDefault="003356F3" w:rsidP="003356F3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027FF2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27FF2">
        <w:rPr>
          <w:rFonts w:ascii="TH SarabunPSK" w:hAnsi="TH SarabunPSK" w:cs="TH SarabunPSK"/>
          <w:b/>
          <w:bCs/>
          <w:sz w:val="32"/>
          <w:szCs w:val="32"/>
          <w:cs/>
        </w:rPr>
        <w:t>หลัก</w:t>
      </w:r>
      <w:r w:rsidRPr="00027FF2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การเป็นนักกฎหมายที่ดี</w:t>
      </w:r>
    </w:p>
    <w:p w:rsidR="003356F3" w:rsidRPr="006650FD" w:rsidRDefault="003356F3" w:rsidP="003356F3">
      <w:pPr>
        <w:ind w:left="720" w:firstLine="273"/>
        <w:jc w:val="thaiDistribute"/>
        <w:rPr>
          <w:rFonts w:ascii="TH SarabunPSK" w:hAnsi="TH SarabunPSK" w:cs="TH SarabunPSK"/>
          <w:sz w:val="32"/>
          <w:szCs w:val="32"/>
          <w:vertAlign w:val="superscript"/>
        </w:rPr>
      </w:pPr>
      <w:r w:rsidRPr="006650FD">
        <w:rPr>
          <w:rFonts w:ascii="TH SarabunPSK" w:hAnsi="TH SarabunPSK" w:cs="TH SarabunPSK"/>
          <w:sz w:val="32"/>
          <w:szCs w:val="32"/>
          <w:cs/>
        </w:rPr>
        <w:t>ศีลธรรม คุณธรรมและจริยธรรม เป็นสิ่งที่มีความสำคัญมาก มีความจำเป็นและเป็นประโยชน์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ต่อมนุษย์ทั้งหลาย สังคมมนุษย์ที่ได้พัฒนาให้เจริญก้าวหน้าจนถึงทุกวันนี้อย่างเป็นระบบ ระเบียบ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ตามแบบแผนของแต่ละชนชาติ แต่ละกลุ่มชนชั้น ก็เพราะเสาหลัก แห่งศีลธรรม คุณธรรม และจริยธรรม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ทั้งนี้เพราะศีลธรรม คุณธรรมและจริยธรรม มาก่อนกฎหมายอยู่เหนือกฎหมาย มีความสำคัญดังเช่นกฎหมาย และนอกจากนั้นแล้ว ศีลธรรม คุณธรรมและจริยธรรมเป็นบ่อเกิดของกฎหมาย (</w:t>
      </w:r>
      <w:r w:rsidRPr="006650FD">
        <w:rPr>
          <w:rFonts w:ascii="TH SarabunPSK" w:hAnsi="TH SarabunPSK" w:cs="TH SarabunPSK"/>
          <w:sz w:val="32"/>
          <w:szCs w:val="32"/>
        </w:rPr>
        <w:t xml:space="preserve">Moral is the foundation of law) </w:t>
      </w:r>
      <w:r w:rsidRPr="006650FD">
        <w:rPr>
          <w:rFonts w:ascii="TH SarabunPSK" w:hAnsi="TH SarabunPSK" w:cs="TH SarabunPSK"/>
          <w:sz w:val="32"/>
          <w:szCs w:val="32"/>
          <w:cs/>
        </w:rPr>
        <w:t>ศีลธรรม คุณธรรมและจริยธรรมยังเป็นเครื่องค้ำจุน ไม่ให้บุคคลตกต่ำ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ช่วยทำให้ท่านมีความสมบูรณ์ในฐานะเป็นมนุษย์ และเป็นบุคคลผู้ที่ได้รับความเคารพนับถือ เพราะท่าน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เป็นผู้มีคุณธรรมและเป็นคนดี มีความสุขใจ ทำให้เป็นบุคคลที่มีศักดิ์ศรีแห่งความเป็นมนุษย์ มีเกียรติยศ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และมีความสง่างามอยู่ตลอดเวลา</w:t>
      </w:r>
      <w:r>
        <w:rPr>
          <w:rFonts w:ascii="TH SarabunPSK" w:hAnsi="TH SarabunPSK" w:cs="TH SarabunPSK"/>
          <w:sz w:val="32"/>
          <w:szCs w:val="32"/>
          <w:vertAlign w:val="superscript"/>
        </w:rPr>
        <w:t>1</w:t>
      </w:r>
    </w:p>
    <w:p w:rsidR="003356F3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Default="003356F3" w:rsidP="003356F3">
      <w:pPr>
        <w:pStyle w:val="a3"/>
        <w:pBdr>
          <w:bottom w:val="single" w:sz="4" w:space="1" w:color="auto"/>
        </w:pBdr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Pr="00D63FFA" w:rsidRDefault="003356F3" w:rsidP="003356F3">
      <w:pPr>
        <w:rPr>
          <w:rFonts w:ascii="TH SarabunPSK" w:hAnsi="TH SarabunPSK" w:cs="TH SarabunPSK"/>
          <w:sz w:val="24"/>
          <w:szCs w:val="24"/>
          <w:shd w:val="clear" w:color="auto" w:fill="FFFFFF"/>
        </w:rPr>
      </w:pPr>
      <w:r>
        <w:rPr>
          <w:rFonts w:ascii="TH SarabunPSK" w:hAnsi="TH SarabunPSK" w:cs="TH SarabunPSK"/>
          <w:szCs w:val="24"/>
          <w:vertAlign w:val="superscript"/>
        </w:rPr>
        <w:tab/>
      </w:r>
      <w:r w:rsidRPr="00E66286">
        <w:rPr>
          <w:rFonts w:ascii="TH SarabunPSK" w:hAnsi="TH SarabunPSK" w:cs="TH SarabunPSK"/>
          <w:szCs w:val="24"/>
          <w:vertAlign w:val="superscript"/>
        </w:rPr>
        <w:t>1</w:t>
      </w:r>
      <w:r w:rsidRPr="00D63FFA">
        <w:rPr>
          <w:rFonts w:ascii="TH SarabunPSK" w:hAnsi="TH SarabunPSK" w:cs="TH SarabunPSK"/>
          <w:sz w:val="24"/>
          <w:szCs w:val="24"/>
          <w:cs/>
        </w:rPr>
        <w:t>ศาสตราจารย์พิเศษประสิทธิ์ โฆวิไลกูล. ศีลธรรม คุณธรรมและจริยธรรม เป็นอาภรณ์ประดับอันสง่างามของนักกฎหมายผู้ประพฤติและปฎิบัติชอบแล้ว</w:t>
      </w:r>
      <w:r w:rsidRPr="00D63FFA">
        <w:rPr>
          <w:rFonts w:ascii="TH SarabunPSK" w:hAnsi="TH SarabunPSK" w:cs="TH SarabunPSK"/>
          <w:sz w:val="24"/>
          <w:szCs w:val="24"/>
        </w:rPr>
        <w:t xml:space="preserve">. </w:t>
      </w:r>
      <w:r w:rsidRPr="00D63FFA">
        <w:rPr>
          <w:rFonts w:ascii="TH SarabunPSK" w:hAnsi="TH SarabunPSK" w:cs="TH SarabunPSK"/>
          <w:sz w:val="24"/>
          <w:szCs w:val="24"/>
          <w:cs/>
        </w:rPr>
        <w:t xml:space="preserve">แหล่งที่เข้าถึง </w:t>
      </w:r>
      <w:r w:rsidRPr="00D63FFA">
        <w:rPr>
          <w:rFonts w:ascii="TH SarabunPSK" w:hAnsi="TH SarabunPSK" w:cs="TH SarabunPSK"/>
          <w:sz w:val="24"/>
          <w:szCs w:val="24"/>
        </w:rPr>
        <w:t xml:space="preserve">: </w:t>
      </w:r>
      <w:r w:rsidRPr="00D63FFA">
        <w:rPr>
          <w:rFonts w:ascii="TH SarabunPSK" w:hAnsi="TH SarabunPSK" w:cs="TH SarabunPSK"/>
          <w:sz w:val="24"/>
          <w:szCs w:val="24"/>
        </w:rPr>
        <w:fldChar w:fldCharType="begin"/>
      </w:r>
      <w:r w:rsidRPr="00D63FFA">
        <w:rPr>
          <w:rFonts w:ascii="TH SarabunPSK" w:hAnsi="TH SarabunPSK" w:cs="TH SarabunPSK"/>
          <w:sz w:val="24"/>
          <w:szCs w:val="24"/>
        </w:rPr>
        <w:instrText xml:space="preserve"> HYPERLINK "https://so01.tci-thaijo.org/index.php/lawhcu/article/download/157740/114244/" </w:instrText>
      </w:r>
      <w:r w:rsidRPr="00D63FFA">
        <w:rPr>
          <w:rFonts w:ascii="TH SarabunPSK" w:hAnsi="TH SarabunPSK" w:cs="TH SarabunPSK"/>
          <w:sz w:val="24"/>
          <w:szCs w:val="24"/>
        </w:rPr>
        <w:fldChar w:fldCharType="separate"/>
      </w:r>
      <w:r w:rsidRPr="00D63FFA">
        <w:rPr>
          <w:rFonts w:ascii="TH SarabunPSK" w:hAnsi="TH SarabunPSK" w:cs="TH SarabunPSK"/>
          <w:b/>
          <w:bCs/>
          <w:sz w:val="24"/>
          <w:szCs w:val="24"/>
          <w:shd w:val="clear" w:color="auto" w:fill="FFFFFF"/>
          <w:cs/>
        </w:rPr>
        <w:t>ศีลธรรม คุณธรรมและจริยธรรม เป็นอาภรณ์ประดับอันสง่างามของนัก ...</w:t>
      </w:r>
      <w:r w:rsidRPr="00D63FFA">
        <w:rPr>
          <w:rStyle w:val="HTML"/>
          <w:rFonts w:ascii="TH SarabunPSK" w:hAnsi="TH SarabunPSK" w:cs="TH SarabunPSK"/>
          <w:sz w:val="24"/>
          <w:szCs w:val="24"/>
          <w:shd w:val="clear" w:color="auto" w:fill="FFFFFF"/>
        </w:rPr>
        <w:t>https://so01.tci-thaijo.org</w:t>
      </w:r>
      <w:r w:rsidRPr="00D63FFA">
        <w:rPr>
          <w:rStyle w:val="dyjrff"/>
          <w:rFonts w:ascii="TH SarabunPSK" w:hAnsi="TH SarabunPSK" w:cs="TH SarabunPSK"/>
          <w:sz w:val="24"/>
          <w:szCs w:val="24"/>
          <w:shd w:val="clear" w:color="auto" w:fill="FFFFFF"/>
        </w:rPr>
        <w:t> › article › download</w:t>
      </w:r>
    </w:p>
    <w:p w:rsidR="003356F3" w:rsidRPr="00D63FFA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Cs w:val="24"/>
        </w:rPr>
      </w:pPr>
      <w:r w:rsidRPr="00D63FFA">
        <w:rPr>
          <w:rFonts w:ascii="TH SarabunPSK" w:hAnsi="TH SarabunPSK" w:cs="TH SarabunPSK"/>
          <w:szCs w:val="24"/>
        </w:rPr>
        <w:lastRenderedPageBreak/>
        <w:fldChar w:fldCharType="end"/>
      </w:r>
      <w:r>
        <w:rPr>
          <w:rFonts w:ascii="TH SarabunPSK" w:hAnsi="TH SarabunPSK" w:cs="TH SarabunPSK"/>
          <w:b/>
          <w:bCs/>
          <w:color w:val="1C1E21"/>
          <w:sz w:val="32"/>
          <w:szCs w:val="32"/>
        </w:rPr>
        <w:t xml:space="preserve">1.1. </w:t>
      </w:r>
      <w:r w:rsidRPr="001221F1">
        <w:rPr>
          <w:rFonts w:ascii="TH SarabunPSK" w:hAnsi="TH SarabunPSK" w:cs="TH SarabunPSK"/>
          <w:b/>
          <w:bCs/>
          <w:color w:val="1C1E21"/>
          <w:sz w:val="32"/>
          <w:szCs w:val="32"/>
          <w:cs/>
        </w:rPr>
        <w:t>แนวความคิดและทฤษฎีที่เกี่ยวข้องกับจริยธรรมในวิชาชีพกฎหมาย</w:t>
      </w:r>
      <w:r w:rsidRPr="001221F1">
        <w:rPr>
          <w:rFonts w:ascii="TH SarabunPSK" w:hAnsi="TH SarabunPSK" w:cs="TH SarabunPSK"/>
          <w:b/>
          <w:bCs/>
          <w:color w:val="1C1E21"/>
          <w:sz w:val="32"/>
          <w:szCs w:val="32"/>
        </w:rPr>
        <w:t xml:space="preserve"> </w:t>
      </w:r>
    </w:p>
    <w:p w:rsidR="003356F3" w:rsidRPr="003D19C3" w:rsidRDefault="003356F3" w:rsidP="003356F3">
      <w:pPr>
        <w:spacing w:line="300" w:lineRule="atLeast"/>
        <w:ind w:left="709" w:firstLine="1134"/>
        <w:jc w:val="thaiDistribute"/>
        <w:rPr>
          <w:rFonts w:ascii="TH SarabunPSK" w:eastAsia="Times New Roman" w:hAnsi="TH SarabunPSK" w:cs="TH SarabunPSK"/>
          <w:color w:val="1C1E21"/>
          <w:sz w:val="32"/>
          <w:szCs w:val="32"/>
        </w:rPr>
      </w:pPr>
      <w:r w:rsidRPr="003D19C3">
        <w:rPr>
          <w:rFonts w:ascii="TH SarabunPSK" w:eastAsia="Times New Roman" w:hAnsi="TH SarabunPSK" w:cs="TH SarabunPSK"/>
          <w:b/>
          <w:bCs/>
          <w:color w:val="1C1E21"/>
          <w:sz w:val="32"/>
          <w:szCs w:val="32"/>
          <w:cs/>
        </w:rPr>
        <w:t>1</w:t>
      </w:r>
      <w:r w:rsidRPr="003D19C3">
        <w:rPr>
          <w:rFonts w:ascii="TH SarabunPSK" w:eastAsia="Times New Roman" w:hAnsi="TH SarabunPSK" w:cs="TH SarabunPSK" w:hint="cs"/>
          <w:b/>
          <w:bCs/>
          <w:color w:val="1C1E21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b/>
          <w:bCs/>
          <w:color w:val="1C1E21"/>
          <w:sz w:val="32"/>
          <w:szCs w:val="32"/>
        </w:rPr>
        <w:t>1.1.</w:t>
      </w:r>
      <w:r>
        <w:rPr>
          <w:rFonts w:ascii="TH SarabunPSK" w:eastAsia="Times New Roman" w:hAnsi="TH SarabunPSK" w:cs="TH SarabunPSK"/>
          <w:b/>
          <w:bCs/>
          <w:color w:val="1C1E21"/>
          <w:sz w:val="32"/>
          <w:szCs w:val="32"/>
          <w:cs/>
        </w:rPr>
        <w:t xml:space="preserve"> </w:t>
      </w:r>
      <w:r w:rsidRPr="003D19C3">
        <w:rPr>
          <w:rFonts w:ascii="TH SarabunPSK" w:eastAsia="Times New Roman" w:hAnsi="TH SarabunPSK" w:cs="TH SarabunPSK"/>
          <w:b/>
          <w:bCs/>
          <w:color w:val="1C1E21"/>
          <w:sz w:val="32"/>
          <w:szCs w:val="32"/>
          <w:cs/>
        </w:rPr>
        <w:t>แนวความคิดเรื่องหลักนิติธรรม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 xml:space="preserve"> (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The rule of law)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หลักนิติธรรม (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The rule of law)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 xml:space="preserve">หรือหลัก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>“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การปกครองของกฎหมาย มิใช่มนุษย์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” (a government of laws, not men)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สาระสำคัญของแนวความคิดนี้ก็คือ กฎหมายคือระบบของ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หลักการหรือกฎเกณฑ์ที่ใช้บังคับกับทุกคน ซึ่งรวมทั้งผู้ปกครองก็ต้องอยู่ภายใต้กฎเกณฑ์นี้ด้วยที่ต่างจาก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ความพอใจหรืออำเภอใจของบุคคล</w:t>
      </w:r>
      <w:r w:rsidRPr="003D19C3">
        <w:rPr>
          <w:rFonts w:ascii="TH SarabunPSK" w:eastAsia="Times New Roman" w:hAnsi="TH SarabunPSK" w:cs="TH SarabunPSK" w:hint="cs"/>
          <w:color w:val="1C1E21"/>
          <w:sz w:val="32"/>
          <w:szCs w:val="32"/>
          <w:cs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หลักการสำคัญนี้ มีองค์ประกอบ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สำคัญอยู่ ๒ ประการ คือ ประการที่หนึ่ง คือ ความเสมอภาค และประการที่สอง คือ หลักเหตุผล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ซึ่งมีหลักสำคัญคือการกำหนดให้รัฐจะต้องปฏิบัติต่อประชาชน ผู้อยู่ใต้การปกครองด้วยความเท่าเทียมกัน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ยุติธรรมและโปร่งใส การดำเนินการของรัฐเป็นไปเพื่อประโยชน์ต่อส่วนรวม แนวความคิดนี้ตรงกัน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กับปรัชญาทางการเมืองที่สนับสนุนแนวความคิดเรื่องจริยธรรมในกฎหมาย โดยมีความเชื่อมโยงกันกับ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ความยุติธรรมและความถูกต้องชอบธรรม การดำเนินการใด ๆ ของเจ้าหน้าที่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ของรัฐจะกระทำได้ต่อเมื่อมีกฎหมายให้อำนาจไว้ และการใช้อำนาจของเจ้าหน้าที่ของรัฐที่มีต่อประชาชน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จะต้องเป็นไปโดยชอบด้วยกฎหมาย แนวความคิดนี้สอดคล้องและสนับสนุนกันกับแนวความคิด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และปรัชญาเรื่องความยุติธรรมอันเป็นหัวใจสำคัญของจริยธรรมในวิชาชีพกฎหมายที่ผู้ประกอบวิชาชีพ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</w:rPr>
        <w:t xml:space="preserve"> </w:t>
      </w:r>
      <w:r w:rsidRPr="003D19C3">
        <w:rPr>
          <w:rFonts w:ascii="TH SarabunPSK" w:eastAsia="Times New Roman" w:hAnsi="TH SarabunPSK" w:cs="TH SarabunPSK"/>
          <w:color w:val="1C1E21"/>
          <w:sz w:val="32"/>
          <w:szCs w:val="32"/>
          <w:cs/>
        </w:rPr>
        <w:t>กฎหมายทุกคนจะต้องยึดถือ และยังเป็นหลักการที่มีความสัมพันธ์กันกับเรื่องความเป็นอิสระของ</w:t>
      </w:r>
      <w:r w:rsidRPr="003D19C3">
        <w:rPr>
          <w:rFonts w:ascii="TH SarabunPSK" w:hAnsi="TH SarabunPSK" w:cs="TH SarabunPSK"/>
          <w:sz w:val="32"/>
          <w:szCs w:val="32"/>
          <w:cs/>
        </w:rPr>
        <w:t>ฝ่ายตุลาการ เพราะหลักนิติธรรมมีเจตจำนงเพื่อคุ้มครองเสรีภาพของผู้อยู่ใต้อำนาจปกครองให้ได้รับความเสมอภาคกัน รวมถึงสอดคล้องกันกับแนวความคิดเรื่องหลักการแบ่งแยกอำนาจของมองเตสกิเออ</w:t>
      </w:r>
      <w:r w:rsidRPr="003D19C3">
        <w:rPr>
          <w:rFonts w:ascii="TH SarabunPSK" w:hAnsi="TH SarabunPSK" w:cs="TH SarabunPSK"/>
          <w:sz w:val="32"/>
          <w:szCs w:val="32"/>
        </w:rPr>
        <w:t xml:space="preserve"> </w:t>
      </w:r>
      <w:r w:rsidRPr="003D19C3">
        <w:rPr>
          <w:rFonts w:ascii="TH SarabunPSK" w:hAnsi="TH SarabunPSK" w:cs="TH SarabunPSK"/>
          <w:sz w:val="32"/>
          <w:szCs w:val="32"/>
          <w:cs/>
        </w:rPr>
        <w:t>นักปรัชญาชาวฝรั่งเศส ซึ่งมีจุดมุ่งหมายที่จะป้องกันการใช้อำนาจเผด็จการของผู้ปกครองซึ่งมีการแบ่งอำนาจรัฐออกเป็นสามอำนาจ ได้แก่อำนาจนิติบัญญัติ อำนาจบริหาร และอำนาจตุลาการ เพื่อให้เกิดการดุลและคานอำนาจระหว่างกัน โดยอำนาจแต่ละฝ่ายจะมีการตรวจสอบซึ่งกันและกัน เพื่อมิให้อำนาจใดอำนาจหนึ่งมีมากจนเกินไป เพื่อให้เกิดความมั่นใจว่าจะไม่มีการใช้อำนาจไปกระทบกระเทือนมาตรฐานอันเป็นหลักประกันสิทธิและเสรีภาพของประชาชนผู้อยู่ใต้อำนาจปกครองของรัฐ แนวความคิดเรื่องหลักนิติธรรมจึงได้รับการยอมรับในระบบกฎหมายทั้งในและต่างประเทศ เป็นรากฐานสำคัญในการยกร่างรัฐธรรมนูญของหลายประเทศทั่วโลก และเป็นส่วนหนึ่งของหลักที่กฎหมายระหว่างประเทศและ</w:t>
      </w:r>
      <w:r w:rsidRPr="003D19C3">
        <w:rPr>
          <w:rFonts w:ascii="TH SarabunPSK" w:hAnsi="TH SarabunPSK" w:cs="TH SarabunPSK"/>
          <w:sz w:val="32"/>
          <w:szCs w:val="32"/>
        </w:rPr>
        <w:t xml:space="preserve"> </w:t>
      </w:r>
      <w:r w:rsidRPr="003D19C3">
        <w:rPr>
          <w:rFonts w:ascii="TH SarabunPSK" w:hAnsi="TH SarabunPSK" w:cs="TH SarabunPSK"/>
          <w:sz w:val="32"/>
          <w:szCs w:val="32"/>
          <w:cs/>
        </w:rPr>
        <w:t>องค์กรระหว่างประเทศให้ความสำคัญและยึดถือว่าเป็นหลักสากล</w:t>
      </w:r>
    </w:p>
    <w:p w:rsidR="003356F3" w:rsidRPr="003D19C3" w:rsidRDefault="003356F3" w:rsidP="003356F3">
      <w:pPr>
        <w:pStyle w:val="a3"/>
        <w:ind w:left="709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1.1.2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3D19C3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แนวความคิดเกี่ยวกับความยุติธรรม</w:t>
      </w:r>
      <w:r w:rsidRPr="003D19C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3D19C3">
        <w:rPr>
          <w:rFonts w:ascii="TH SarabunPSK" w:hAnsi="TH SarabunPSK" w:cs="TH SarabunPSK"/>
          <w:sz w:val="32"/>
          <w:szCs w:val="32"/>
        </w:rPr>
        <w:t xml:space="preserve">Justice) </w:t>
      </w:r>
      <w:r w:rsidRPr="003D19C3">
        <w:rPr>
          <w:rFonts w:ascii="TH SarabunPSK" w:hAnsi="TH SarabunPSK" w:cs="TH SarabunPSK"/>
          <w:sz w:val="32"/>
          <w:szCs w:val="32"/>
          <w:cs/>
        </w:rPr>
        <w:t>เป็นแนวความคิดที่ให้ความสำคัญกับเรื่องการไม่กระทำการตามอำเภอใจ การไม่เลือกปฏิบัติความเสมอภาคและความเท่าเทียมกัน ซึ่งเป็นที่มาของหลักเรื่องการไม่มีส่วนได้เสียของเจ้าหน้าที่ และเป็นที่มาของหลักเรื่องการขัดกันระหว่างผลประ</w:t>
      </w:r>
      <w:r>
        <w:rPr>
          <w:rFonts w:ascii="TH SarabunPSK" w:hAnsi="TH SarabunPSK" w:cs="TH SarabunPSK"/>
          <w:sz w:val="32"/>
          <w:szCs w:val="32"/>
          <w:cs/>
        </w:rPr>
        <w:t>โยชน์ส่วนตนกับผลประโยชน์สาธารณะ</w:t>
      </w:r>
      <w:r w:rsidRPr="003D19C3">
        <w:rPr>
          <w:rFonts w:ascii="TH SarabunPSK" w:hAnsi="TH SarabunPSK" w:cs="TH SarabunPSK"/>
          <w:sz w:val="32"/>
          <w:szCs w:val="32"/>
          <w:cs/>
        </w:rPr>
        <w:t>สาระสำคัญคือ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D19C3">
        <w:rPr>
          <w:rFonts w:ascii="TH SarabunPSK" w:hAnsi="TH SarabunPSK" w:cs="TH SarabunPSK"/>
          <w:sz w:val="32"/>
          <w:szCs w:val="32"/>
          <w:cs/>
        </w:rPr>
        <w:t>เจ้าหน้าที่ของรัฐจะต้องไม่มีผลประโยชน์ส่วนตัวในการพิจารณาคดีหรือทำหน้าที่ กล่าวคือจะต้องไม่ใช่เป็นผู้ที่มีส่วนได้เสียเกี่ยวกับเรื่องที่ตนเองต้องทำหน้าที่ในการพิจารณาคดี และจะต้องเป็นอิสระจากการถูกแทรกแซงจาก</w:t>
      </w:r>
      <w:r w:rsidRPr="003D19C3">
        <w:rPr>
          <w:rFonts w:ascii="TH SarabunPSK" w:hAnsi="TH SarabunPSK" w:cs="TH SarabunPSK"/>
          <w:sz w:val="32"/>
          <w:szCs w:val="32"/>
          <w:cs/>
        </w:rPr>
        <w:lastRenderedPageBreak/>
        <w:t>อิทธิพลภายนอกที่จะส่งผลทำให้ขาดความเป็นอิสระและความเป็นกลางของอำนาจในการตัดสินใจเพื่อดำรงไว้ซึ่งความไว้วางใจและความน่าเชื่อถือแก่สาธารณชน เพราะหากผู้พิจารณาคดีมีส่วนได้เสียในเรื่องนั้นแล้ว คู่ความย่อมจะเกิดความสงสัยว่าตนเองจะไม่ได้รับความยุติธรรมจากคดีที่อยู่ในระหว่างการพิจ</w:t>
      </w:r>
      <w:r>
        <w:rPr>
          <w:rFonts w:ascii="TH SarabunPSK" w:hAnsi="TH SarabunPSK" w:cs="TH SarabunPSK"/>
          <w:sz w:val="32"/>
          <w:szCs w:val="32"/>
          <w:cs/>
        </w:rPr>
        <w:t>ารณา หลักการนี้ได้เป็นส่วนสำคัญ</w:t>
      </w:r>
      <w:r w:rsidRPr="003D19C3">
        <w:rPr>
          <w:rFonts w:ascii="TH SarabunPSK" w:hAnsi="TH SarabunPSK" w:cs="TH SarabunPSK"/>
          <w:sz w:val="32"/>
          <w:szCs w:val="32"/>
          <w:cs/>
        </w:rPr>
        <w:t>พัฒนาการปรากฏเป็นข้อห้ามและข้อบัญญัติต่าง ๆ ในประมวลจริยธรรมของผู้ประกอบวิชาชีพกฎหมาย เพื่อป้องกันไม่ให้ผู้ประกอบวิชาช</w:t>
      </w:r>
      <w:r>
        <w:rPr>
          <w:rFonts w:ascii="TH SarabunPSK" w:hAnsi="TH SarabunPSK" w:cs="TH SarabunPSK"/>
          <w:sz w:val="32"/>
          <w:szCs w:val="32"/>
          <w:cs/>
        </w:rPr>
        <w:t>ีพกฎหมายฝ่าฝืนจริยธรรมในวิชาชีพ</w:t>
      </w:r>
      <w:r w:rsidRPr="003D19C3">
        <w:rPr>
          <w:rFonts w:ascii="TH SarabunPSK" w:hAnsi="TH SarabunPSK" w:cs="TH SarabunPSK"/>
          <w:sz w:val="32"/>
          <w:szCs w:val="32"/>
          <w:cs/>
        </w:rPr>
        <w:t>รวมทั้งป้องกันมิให้เกิดการขัดกันระหว่างผลประโยชน์ส่วนตนกับผลประโยชน์ส่วนรวม</w:t>
      </w:r>
    </w:p>
    <w:p w:rsidR="003356F3" w:rsidRPr="00DA7B6B" w:rsidRDefault="003356F3" w:rsidP="003356F3">
      <w:pPr>
        <w:pStyle w:val="a3"/>
        <w:ind w:left="709" w:firstLine="1134"/>
        <w:jc w:val="thaiDistribute"/>
        <w:rPr>
          <w:rFonts w:ascii="TH SarabunPSK" w:hAnsi="TH SarabunPSK" w:cs="TH SarabunPSK"/>
          <w:sz w:val="32"/>
          <w:szCs w:val="32"/>
          <w:vertAlign w:val="superscript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1.1.3. </w:t>
      </w:r>
      <w:r w:rsidRPr="006650FD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แนวความคิดเรื่องการยึดมั่นในสิ่งที่ถูกต้องชอบธรรม</w:t>
      </w:r>
      <w:r w:rsidRPr="006650F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6650FD">
        <w:rPr>
          <w:rFonts w:ascii="TH SarabunPSK" w:hAnsi="TH SarabunPSK" w:cs="TH SarabunPSK"/>
          <w:sz w:val="32"/>
          <w:szCs w:val="32"/>
        </w:rPr>
        <w:t xml:space="preserve">integrity) </w:t>
      </w:r>
      <w:r w:rsidRPr="006650FD">
        <w:rPr>
          <w:rFonts w:ascii="TH SarabunPSK" w:hAnsi="TH SarabunPSK" w:cs="TH SarabunPSK"/>
          <w:sz w:val="32"/>
          <w:szCs w:val="32"/>
          <w:cs/>
        </w:rPr>
        <w:t>เป็นแนวความคิดที่ทำให้นักกฎหมายเป็นนักกฎหมายที่แท้จริง ซึ่งก็คือการยึดมั่นในสิ่งที่ถูกต้องชอบธรรม และมีความกล้าที่จะปฏิบัติงานใ</w:t>
      </w:r>
      <w:r>
        <w:rPr>
          <w:rFonts w:ascii="TH SarabunPSK" w:hAnsi="TH SarabunPSK" w:cs="TH SarabunPSK"/>
          <w:sz w:val="32"/>
          <w:szCs w:val="32"/>
          <w:cs/>
        </w:rPr>
        <w:t>ห้เป็นไปตามความถูกต้องเที่ยงตรง</w:t>
      </w:r>
      <w:r w:rsidRPr="006650FD">
        <w:rPr>
          <w:rFonts w:ascii="TH SarabunPSK" w:hAnsi="TH SarabunPSK" w:cs="TH SarabunPSK"/>
          <w:sz w:val="32"/>
          <w:szCs w:val="32"/>
          <w:cs/>
        </w:rPr>
        <w:t>ทั้งตามกฎหมายและจริยธรรม และยังเป็นแนวความคิดที่สนับสนุนหลักเรื่องความยุติธรรมและหลักนิติธรรม ซึ่งเป็นหนึ่งในหลักการที่จะรักษาไว้ซึ่งความเชื่อมั่นศรัทธาจากสาธารณชนให้มีต่อผู้ประกอบวิชาชีพกฎหมาย</w:t>
      </w:r>
      <w:r w:rsidRPr="006650FD">
        <w:rPr>
          <w:rFonts w:ascii="TH SarabunPSK" w:hAnsi="TH SarabunPSK" w:cs="TH SarabunPSK"/>
          <w:sz w:val="32"/>
          <w:szCs w:val="32"/>
        </w:rPr>
        <w:t xml:space="preserve"> </w:t>
      </w:r>
      <w:r w:rsidRPr="006650FD">
        <w:rPr>
          <w:rFonts w:ascii="TH SarabunPSK" w:hAnsi="TH SarabunPSK" w:cs="TH SarabunPSK"/>
          <w:sz w:val="32"/>
          <w:szCs w:val="32"/>
          <w:cs/>
        </w:rPr>
        <w:t>หลักการนี้นำมาใช้ในการต่อสู้และต่อต้านการประพฤติผิดจรรย</w:t>
      </w:r>
      <w:r>
        <w:rPr>
          <w:rFonts w:ascii="TH SarabunPSK" w:hAnsi="TH SarabunPSK" w:cs="TH SarabunPSK"/>
          <w:sz w:val="32"/>
          <w:szCs w:val="32"/>
          <w:cs/>
        </w:rPr>
        <w:t>าบรรณ ส่งเสริมจริยธรรมในวิชาชีพ</w:t>
      </w:r>
      <w:r w:rsidRPr="006650FD"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ยังเป็นที่มาของข้อห้ามต่าง</w:t>
      </w:r>
      <w:r w:rsidRPr="006650FD">
        <w:rPr>
          <w:rFonts w:ascii="TH SarabunPSK" w:hAnsi="TH SarabunPSK" w:cs="TH SarabunPSK"/>
          <w:sz w:val="32"/>
          <w:szCs w:val="32"/>
          <w:cs/>
        </w:rPr>
        <w:t>ๆ ที่เป็นต้นแบบการร่างประมวลจริยธรรมของผู้พิพากษาและผู้ประกอบวิชาชีพกฎหมา</w:t>
      </w:r>
      <w:r>
        <w:rPr>
          <w:rFonts w:ascii="TH SarabunPSK" w:hAnsi="TH SarabunPSK" w:cs="TH SarabunPSK"/>
          <w:sz w:val="32"/>
          <w:szCs w:val="32"/>
          <w:cs/>
        </w:rPr>
        <w:t>ย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3356F3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Pr="00781DD7" w:rsidRDefault="003356F3" w:rsidP="003356F3">
      <w:pPr>
        <w:ind w:left="709" w:firstLine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81DD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</w:t>
      </w:r>
      <w:r w:rsidRPr="00781D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ทฤษฎีการเรียนรู้</w:t>
      </w:r>
    </w:p>
    <w:p w:rsidR="003356F3" w:rsidRDefault="003356F3" w:rsidP="003356F3">
      <w:pPr>
        <w:ind w:left="709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E66286">
        <w:rPr>
          <w:rFonts w:ascii="TH SarabunPSK" w:hAnsi="TH SarabunPSK" w:cs="TH SarabunPSK"/>
          <w:sz w:val="32"/>
          <w:szCs w:val="32"/>
          <w:cs/>
        </w:rPr>
        <w:t>การเรี</w:t>
      </w:r>
      <w:r>
        <w:rPr>
          <w:rFonts w:ascii="TH SarabunPSK" w:hAnsi="TH SarabunPSK" w:cs="TH SarabunPSK"/>
          <w:sz w:val="32"/>
          <w:szCs w:val="32"/>
          <w:cs/>
        </w:rPr>
        <w:t>ยนรู้ หมายถึงการเปลี่ยนพฤติกรรม</w:t>
      </w:r>
      <w:r w:rsidRPr="00E66286">
        <w:rPr>
          <w:rFonts w:ascii="TH SarabunPSK" w:hAnsi="TH SarabunPSK" w:cs="TH SarabunPSK"/>
          <w:sz w:val="32"/>
          <w:szCs w:val="32"/>
          <w:cs/>
        </w:rPr>
        <w:t xml:space="preserve">ซึ่งเป็นผลเนื่องมาจากประสบการณ์ที่คนเรามีปฏิสัมพันธ์กับสิ่งแวดล้อม หรือจากการฝึกหัดรวมทั้งการเปลี่ยนปริมาณความรู้ของผู้เรียน งานที่สำคัญของครูก็คือช่วยนักเรียนแต่ละคนให้เกิดการเรียนรู้ หรือมีความรู้และทักษะตามที่หลักสูตรได้วางไว้ ครูมีหน้าที่จัดประการณ์ในห้องเรียน เพื่อจะช่วยให้นักเรียนเปลี่ยนพฤติกรรมตามวัตถุประสงค์ของแต่ละบทเรียน นักจิตวิทยาได้พยายามทำการวิจัยเกี่ยวกับการเรียนรู้ของทั้งสัตว์และมนุษย์ และได้ค้นพบหลักการที่ใช้ประยุกต์ เพื่อการเรียนรู้ในโรงเรียนได้ ทฤษฎีของการเรียนรู้มีหลายทฤษฎีแต่จะขอนำมากล่าวเพียง </w:t>
      </w:r>
      <w:r w:rsidRPr="00E66286">
        <w:rPr>
          <w:rFonts w:ascii="TH SarabunPSK" w:hAnsi="TH SarabunPSK" w:cs="TH SarabunPSK"/>
          <w:sz w:val="32"/>
          <w:szCs w:val="32"/>
        </w:rPr>
        <w:t xml:space="preserve">1 </w:t>
      </w:r>
      <w:r w:rsidRPr="00E66286">
        <w:rPr>
          <w:rFonts w:ascii="TH SarabunPSK" w:hAnsi="TH SarabunPSK" w:cs="TH SarabunPSK"/>
          <w:sz w:val="32"/>
          <w:szCs w:val="32"/>
          <w:cs/>
        </w:rPr>
        <w:t>ทฤษฎี คือ</w:t>
      </w:r>
    </w:p>
    <w:p w:rsidR="003356F3" w:rsidRDefault="003356F3" w:rsidP="003356F3">
      <w:pPr>
        <w:pBdr>
          <w:bottom w:val="single" w:sz="4" w:space="1" w:color="auto"/>
        </w:pBdr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Pr="00D63FFA" w:rsidRDefault="003356F3" w:rsidP="003356F3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Pr="001C5B2D">
        <w:rPr>
          <w:rFonts w:ascii="TH SarabunPSK" w:eastAsia="Times New Roman" w:hAnsi="TH SarabunPSK" w:cs="TH SarabunPSK"/>
          <w:sz w:val="24"/>
          <w:szCs w:val="24"/>
          <w:vertAlign w:val="superscript"/>
        </w:rPr>
        <w:t>2</w:t>
      </w:r>
      <w:r w:rsidRPr="00D63FFA">
        <w:rPr>
          <w:rFonts w:ascii="TH SarabunPSK" w:eastAsia="Times New Roman" w:hAnsi="TH SarabunPSK" w:cs="TH SarabunPSK"/>
          <w:sz w:val="24"/>
          <w:szCs w:val="24"/>
          <w:cs/>
        </w:rPr>
        <w:t>ศาสตราจารย์พิเศษ วิชา มหาคุณ.</w:t>
      </w:r>
      <w:r w:rsidRPr="00D63FFA">
        <w:rPr>
          <w:rFonts w:ascii="TH SarabunPSK" w:eastAsia="Times New Roman" w:hAnsi="TH SarabunPSK" w:cs="TH SarabunPSK"/>
          <w:sz w:val="24"/>
          <w:szCs w:val="24"/>
        </w:rPr>
        <w:t>2556.</w:t>
      </w:r>
      <w:r w:rsidRPr="00D63FFA">
        <w:rPr>
          <w:rFonts w:ascii="TH SarabunPSK" w:eastAsia="Times New Roman" w:hAnsi="TH SarabunPSK" w:cs="TH SarabunPSK"/>
          <w:sz w:val="24"/>
          <w:szCs w:val="24"/>
          <w:cs/>
        </w:rPr>
        <w:t xml:space="preserve"> จริยธรรมในวิชาชีพนักกฎหมาย</w:t>
      </w:r>
      <w:r w:rsidRPr="00D63FFA">
        <w:rPr>
          <w:rFonts w:ascii="TH SarabunPSK" w:eastAsia="Times New Roman" w:hAnsi="TH SarabunPSK" w:cs="TH SarabunPSK"/>
          <w:sz w:val="24"/>
          <w:szCs w:val="24"/>
        </w:rPr>
        <w:t xml:space="preserve">. </w:t>
      </w:r>
      <w:r w:rsidRPr="00D63FFA">
        <w:rPr>
          <w:rFonts w:ascii="TH SarabunPSK" w:hAnsi="TH SarabunPSK" w:cs="TH SarabunPSK"/>
          <w:sz w:val="24"/>
          <w:szCs w:val="24"/>
          <w:cs/>
        </w:rPr>
        <w:t xml:space="preserve">แหล่งที่เข้าถึง </w:t>
      </w:r>
      <w:r w:rsidRPr="00D63FFA">
        <w:rPr>
          <w:rFonts w:ascii="TH SarabunPSK" w:hAnsi="TH SarabunPSK" w:cs="TH SarabunPSK"/>
          <w:sz w:val="24"/>
          <w:szCs w:val="24"/>
        </w:rPr>
        <w:t xml:space="preserve">: </w:t>
      </w:r>
      <w:r w:rsidRPr="00D63FFA">
        <w:rPr>
          <w:rStyle w:val="HTML"/>
          <w:rFonts w:ascii="TH SarabunPSK" w:hAnsi="TH SarabunPSK" w:cs="TH SarabunPSK"/>
          <w:i w:val="0"/>
          <w:iCs w:val="0"/>
          <w:sz w:val="24"/>
          <w:szCs w:val="24"/>
          <w:shd w:val="clear" w:color="auto" w:fill="FFFFFF"/>
        </w:rPr>
        <w:fldChar w:fldCharType="begin"/>
      </w:r>
      <w:r w:rsidRPr="00D63FFA">
        <w:rPr>
          <w:rStyle w:val="HTML"/>
          <w:rFonts w:ascii="TH SarabunPSK" w:hAnsi="TH SarabunPSK" w:cs="TH SarabunPSK"/>
          <w:sz w:val="24"/>
          <w:szCs w:val="24"/>
          <w:shd w:val="clear" w:color="auto" w:fill="FFFFFF"/>
        </w:rPr>
        <w:instrText xml:space="preserve"> HYPERLINK "http:// web2.senate.go.th</w:instrText>
      </w:r>
      <w:r w:rsidRPr="00D63FFA">
        <w:rPr>
          <w:rStyle w:val="dyjrff"/>
          <w:rFonts w:ascii="TH SarabunPSK" w:hAnsi="TH SarabunPSK" w:cs="TH SarabunPSK"/>
          <w:sz w:val="24"/>
          <w:szCs w:val="24"/>
          <w:shd w:val="clear" w:color="auto" w:fill="FFFFFF"/>
        </w:rPr>
        <w:instrText> › upload › Image</w:instrText>
      </w:r>
    </w:p>
    <w:p w:rsidR="003356F3" w:rsidRPr="00D63FFA" w:rsidRDefault="003356F3" w:rsidP="003356F3">
      <w:pPr>
        <w:rPr>
          <w:rStyle w:val="a8"/>
          <w:rFonts w:ascii="TH SarabunPSK" w:hAnsi="TH SarabunPSK" w:cs="TH SarabunPSK"/>
          <w:sz w:val="24"/>
          <w:szCs w:val="24"/>
          <w:shd w:val="clear" w:color="auto" w:fill="FFFFFF"/>
        </w:rPr>
      </w:pPr>
      <w:r w:rsidRPr="00D63FFA">
        <w:rPr>
          <w:rStyle w:val="HTML"/>
          <w:rFonts w:ascii="TH SarabunPSK" w:hAnsi="TH SarabunPSK" w:cs="TH SarabunPSK"/>
          <w:sz w:val="24"/>
          <w:szCs w:val="24"/>
          <w:shd w:val="clear" w:color="auto" w:fill="FFFFFF"/>
        </w:rPr>
        <w:instrText xml:space="preserve">" </w:instrText>
      </w:r>
      <w:r w:rsidRPr="00D63FFA">
        <w:rPr>
          <w:rStyle w:val="HTML"/>
          <w:rFonts w:ascii="TH SarabunPSK" w:hAnsi="TH SarabunPSK" w:cs="TH SarabunPSK"/>
          <w:i w:val="0"/>
          <w:iCs w:val="0"/>
          <w:sz w:val="24"/>
          <w:szCs w:val="24"/>
          <w:shd w:val="clear" w:color="auto" w:fill="FFFFFF"/>
        </w:rPr>
        <w:fldChar w:fldCharType="separate"/>
      </w:r>
      <w:r w:rsidRPr="00D63FFA">
        <w:rPr>
          <w:rStyle w:val="a8"/>
          <w:rFonts w:ascii="TH SarabunPSK" w:hAnsi="TH SarabunPSK" w:cs="TH SarabunPSK"/>
          <w:sz w:val="24"/>
          <w:szCs w:val="24"/>
          <w:shd w:val="clear" w:color="auto" w:fill="FFFFFF"/>
        </w:rPr>
        <w:t>http:// web2.senate.go.th › upload › Image</w:t>
      </w:r>
    </w:p>
    <w:p w:rsidR="003356F3" w:rsidRPr="00D63FFA" w:rsidRDefault="003356F3" w:rsidP="003356F3">
      <w:pPr>
        <w:shd w:val="clear" w:color="auto" w:fill="FFFFFF"/>
        <w:spacing w:line="240" w:lineRule="auto"/>
        <w:ind w:firstLine="1276"/>
        <w:rPr>
          <w:rFonts w:ascii="TH SarabunPSK" w:eastAsia="Times New Roman" w:hAnsi="TH SarabunPSK" w:cs="TH SarabunPSK"/>
          <w:sz w:val="24"/>
          <w:szCs w:val="24"/>
        </w:rPr>
      </w:pPr>
      <w:r w:rsidRPr="00D63FFA">
        <w:rPr>
          <w:rStyle w:val="HTML"/>
          <w:rFonts w:ascii="TH SarabunPSK" w:hAnsi="TH SarabunPSK" w:cs="TH SarabunPSK"/>
          <w:i w:val="0"/>
          <w:iCs w:val="0"/>
          <w:sz w:val="24"/>
          <w:szCs w:val="24"/>
          <w:shd w:val="clear" w:color="auto" w:fill="FFFFFF"/>
        </w:rPr>
        <w:lastRenderedPageBreak/>
        <w:fldChar w:fldCharType="end"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ทฤษฎีการเรียนรู้พฤติกรรมนิยม 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>Behaviorism) 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ทฤษฎีการเรียนรู้กลุ่มพฤต</w:t>
      </w:r>
      <w:r>
        <w:rPr>
          <w:rFonts w:ascii="TH SarabunPSK" w:eastAsia="Times New Roman" w:hAnsi="TH SarabunPSK" w:cs="TH SarabunPSK"/>
          <w:sz w:val="32"/>
          <w:szCs w:val="32"/>
          <w:cs/>
        </w:rPr>
        <w:t>ิกรรมนิย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มเป็น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กลุ่มทฤษฎีการเรียนรู้ที่ว่าด้วยเรื่องการเปลี่ยนแปลงพฤติกรรมภายนอกหรือกลุ่มพฤติกรรมนิยม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Behaviorism)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มีดังนี้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ทฤษฎีการวางเงื่อนไขแบบคลาสสิคของพาฟลอฟ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>Classical Conditioning)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ทฤษฎีการวางเงื่อนไขของสกินเนอร์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>Skinner’s Operant Conditioning Theory)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ทฤษฎีสัมพันธ์เชื่อมโยงของธอร์นไดค์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>Thorndike’s Connectionism Theory)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ทฤษฎีการวางเงื่อนไขแบบคลาสสิคของพาฟลอฟ (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>Classical Conditioning)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ทฤษฎีการวางเงื่อนไขแบบคลาสสิค หรือการตอบสนองที่ถูกกระตุ้น โดยสิ่งเร้าที่ปรากฏชัดเจนในสถานการณ์การเรียนรู้ นักจิตวิทยาที่สำคัญในทฤษฎีการวางเงื่อนไขแบบคลาสสิคของพาฟลอฟ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Pavlov)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เป็นผู้ริเริ่มศึกษาเกี่ยวกับการเรียนรู้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หลักการเรียนรู้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หลักการเรียนรู้ทฤษฎีของพาฟลอฟเชื่อว่าสิ่งเร้า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Stimulus)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ที่เป็นกลางเกิดขึ้นพร้อมๆกับสิ่งเร้าที่ทำให้เกิดกริยาสะท้อนอย่างหนึ่งหลายๆครั้ง สิ่งเร้าที่เป็นกลางจะทำให้เกิดกริยาสะท้อนอย่างนั้นด้วย การเรียนรู้ของสิ่งมีชีวิตเกิดจากการวางเงื่อนไข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Conditioning)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กล่าวคือ การตอบสนองหรือการเรียนรู้ที่เกิดขึ้นต่อสิ่งเร้านั้นๆต้องมีเงื่อนไขหรือมีการสร้างสถานการณ์ให้</w:t>
      </w:r>
      <w:r>
        <w:rPr>
          <w:rFonts w:ascii="TH SarabunPSK" w:eastAsia="Times New Roman" w:hAnsi="TH SarabunPSK" w:cs="TH SarabunPSK"/>
          <w:sz w:val="32"/>
          <w:szCs w:val="32"/>
          <w:cs/>
        </w:rPr>
        <w:t>เกิดขึ้นที่เป็นผลของการเรียนรู้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สิ่งเร้าที่เป็นกลางจะทำให้เกิดกิริยาสะท้อนอย่างนั้นด้วยการเรียนรู้ของสิ่งมีชีวิตเกิดจากการวางเงื่อนไข หรือมีการสร้างสถานการณ์ให้เกิดขึ้นซึ่งในธรรมชาติ หรือในชีวิตประจำวัน จะไม่ตอบสนองเช่นนั้นเลย เช่น เมื่อสุนัขได้ยินเสียงกระดิ่ง ตามปกติแล้วน้ำลายจะไม่ไหล แต่หลังจากวางเงื่อนไขแล้วน้ำลายจะไหล เสียงกระดิ่งจึงเป็นสิ่งที่เร้าที่ต้องการให้เกิดการเรียนรู้จากการวางเงื่อนไข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การทดลองของพาฟลอฟ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พาฟลอฟ ทดลองกับสุนัข โดยผูกสุนัขที่กำลังหิวไว้ในห้องทดลอง เขาผ่าตัดข้างแก้มสุนัขตรงต่อมน้ำลาย แล้วต่อสายยางเพื่อให้น้ำลายสายยางสู่เครื่องวัด เขาทำการทดลองโดยการสั่นกระดิ่งแล้วเอาผงเนื้อใส่ปากสุนัข ทำซ้ำๆกันหลายๆครั้ง ตามปกติสุนัขจะหลั่งน้ำลายเมื่อมีผงเนื้อในปาก แต่เมื่อนำผงเนื้อมาคู่กับกระดิ่งพียงไม่กี่ครั้ง เสียงกระดิ่งเพียงอย่างเดียวก็ทำให้สุนัขน้ำลายไหลได้แสดงว่าสุนัขเกิดการเรียนรู้แล้ว (ชัยพร วิชชาวุธ.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2545)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เดิมทีสุนัขไม่ได้หลั่งน้ำลายเมื่อได้ยอนเสียงกระดิ่ง แต่เมื่อนำเสียงกระดิ่งไปคู่กับผงเนื้อ สุนัขก็หลั่งน้ำลายเมื่อได้ยินเสียงกระดิ่งโดยไม่มีผงเนื้อ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สรุปผลการทดลองของพาฟลอฟ พบว่า การวางเงื่อนไขแบบคลาสสิค ควรเริ่มจากการเสนอสิ่งเร้าที่วางเงื่อนไขก่อน แล้วจึงเสนอสิ่งเร้าที่ไม่วางเงื่อนไข ช่วงเวลาในการให้สิ่งเร้าที่วางเงื่อนไข และไม่วางเงื่อนไขที่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แตกต่างกัน ทำให้เกิดการตอบสนองที่แตกต่างกัน ถ้ามีการวางเงื่อนไขซ้อนกันมากครั้งหมายถึงการให้สิ่งเร้าที่วางเงื่อนไขหลายๆสิ่ง การตอบสนองก็จะมีกำลังอ่อนลงมายิ่งขึ้น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กระบวนการสำคัญอันเกิดจากการเรียนรู้ของพาฟลอฟ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กระบวนการที่สำคัญ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ประการ อันเป็นผลจากการเรียนรู้แบบวางเงื่อนไข คือ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การแผ่ขยาย คือ ความสามารถของอินทรีย์ที่จะตอบสนองในลักษณะเดิมต่อสิ่งเร้าที่มีความคล้ายคลึงกันได้</w:t>
      </w:r>
    </w:p>
    <w:p w:rsidR="003356F3" w:rsidRDefault="003356F3" w:rsidP="003356F3">
      <w:pPr>
        <w:shd w:val="clear" w:color="auto" w:fill="FFFFFF"/>
        <w:spacing w:after="0" w:line="240" w:lineRule="auto"/>
        <w:ind w:firstLine="1560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การจำแนก คือ ความสามารถของอินทรีย์ในการที่จะจำแนกความแตกต่างของสิ่งเร้าได้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การลบพฤติกรรม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Extinction)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เป็นการงดสิ่งเสริมแรงจนในที่สุดพฤติกรรมที่เคยปรากฏจะไม่ปรากฏอีก กล่าวคือ ถ้าผู้ทดลองดำเนินการไปเรื่อยๆในขั้นสุดท้าย ถ้าผู้ทดลองให้เสียงกระดิ่ง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CS)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โดยไม่ให้ผงเนื้อ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UCS)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ตามมา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จะทำให้ปฏิกิริยาน้ำลายไหล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CR)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ลดลงเรื่อยๆ จนในที่สุดจะไม่เกิดการตอบสนองเลย</w:t>
      </w: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สรุปหลักการวางเงื่อนไขของพาฟลอฟได้ดังนี้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การลบพฤติกรรมชั่วคราว คือ การที่พฤติกรรมการตอบสนองลดน้อยลงอันเป็นผลเนื่องจากการที่ไม่ได้รัยสิ่งเร้าที่ไม่ได้ถูกวางเงื่อนไข ความเข้มข้นของการตอบสนองจะลดน้อยลงเรื่อยๆ ถ้าให้ร่างกายได้รับสิ่งเร้าที่วางเงื่อนไขอย่างเดียวหรือความสัมพันธ์ระหว่างสิ่งเร้าที่วางเงื่อนไขกับสิ่งเร้าที่ไม่วางเงื่อนไขห่างกันออกไปมากขึ้น การลบพฤติกรรมมิใช่การลืม เป็นเพียงการลดลงเรื่อยๆซึ่งในที่นี้ก็คือรางวัลหรือสิ่งที่ต้องการ การฟื้นตัวของการตอบสนองที่วางเงื่อนไข หลังจากเกิดการลบพฤติกรรมชั่วคราวแล้ว สักระยะหนึ่งพฤติกรรมที่ถูกลบเงื่อนไขแล้วอาจฟื้นตัวเกิดขึ้นมาอีกได้รับการกระตุ้นโดยสิ่งเร้าที่วางเงื่อนไข</w:t>
      </w:r>
    </w:p>
    <w:p w:rsidR="003356F3" w:rsidRDefault="003356F3" w:rsidP="00B47C51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การฟื้นคืนสภาพการตอบสนองจากการวางเงื่อนไข หมายถึง การตอบสนองที่เกิดจากการวางเงื่อนไข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CS)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ที่ลดลง เพราะได้รับสิ่งเร้าที่วางเงื่อนไข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CS)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เพียงอย่างเดียวจะกลับปรากฏขึ้นอีกและเพิ่มมากขึ้นๆ ถ้าผู้เรียนมีการเรียนรู้อย่างแท้จริง เช่น การที่สุนัขน้ำลายไหลอีกได้เมื่อได้ยินเสียงกระดิ่งเพียงอย่างเดียว โดยไม่ต้องมีผงเนื้อมาเข้าคู่กับเสียงกระดิ่ง</w:t>
      </w:r>
    </w:p>
    <w:p w:rsidR="003356F3" w:rsidRDefault="003356F3" w:rsidP="00B47C51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>3.  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การสรุปความเหมือน ถ้าร่างกายมีการเรียนรู้โดยการแสดงอาการตอบสนองจากการวางเงื่อนไขต่อสิ่งเร้าที่วางเงื่อนไขหนึ่งแล้ว ถ้ามีสิ่งเร้าอื่นที่มีคุณสมบัติคล้ายคลึงกันกับสิ่งเร้าที่วางเงื่อนไขเดิม ร่างกายจะตอบสนองเหมือนกับสิ่งเร้าที่วางเงื่อนไขนั้น เป็นลักษณะที่ผู้เรียนไม่สามารถจะจำแนกสิ่งที่เรียนรู้ได้ เนื่องจากสิ่งที่เรียนรู้นั้นมีลักษณะคล้ายกับกับสิ่งเร้าที่เคยวางเงื่อนไขไว้ เช่น ถ้าสุนัขมีอาการน้ำลายไหลจากการสั่นกระดิ่งแล้ว เมื่อสุนัขนั้นได้ยินเสียงระฆัง หรือเสียงฉาบ จะมีอาการน้ำลายไหลทันที</w:t>
      </w:r>
    </w:p>
    <w:p w:rsidR="003356F3" w:rsidRDefault="003356F3" w:rsidP="00B47C51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การจำแนกความแตกต่าง ถ้าร่างกายมีการเรียนรู้โดยแสดงอาการ ตอบสนองจากการวางเงื่อนไขต่อสิ่งเร้าที่วางเงื่อนไขเดิม ร่างกายจะตอบสนองแตกต่างไปจากสิ่งเร้าที่วางเงื่อนไขนั้นเป็น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ลักษณะที่ผู้เรียนสามารถจำแนกสิ่งที่แตกต่างกันได้ เช่น ถ้าสุนัขมีอาการน้ำลายไหลจากเสียงกระดิ่งแล้ว เมื่อได้ยินเสียงแตร หรือเสียงประทัด จะไม่มีอาการน้ำลายไหล</w:t>
      </w:r>
    </w:p>
    <w:p w:rsidR="003356F3" w:rsidRPr="00DA7B6B" w:rsidRDefault="003356F3" w:rsidP="00B47C51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จากการศึกษาทฤษฎีการวางเงื่อนไขแบบคลาสสิคของพาฟลอฟ อาจกล่าวสรุปได้ว่า การเรียนรู้ของสิ่งมีชีวิตในมุมมองของพาฟลอฟ คือการวางเงื่อนไขแบบคลาสสิค ซึ่งหมายถึง การใช้สิ่งเร้า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สิ่งคู่กัน คือสิ่งเร้าที่วางเงื่อนไขและสิ่งเร้าที่ไม่ได้วางเงื่อนไขเพื่อเกิดการเรียนรู้ คือ การตอบสนองที่เกิดจากการวางเงื่อนไข ซึ่งถ้าสิ่งมีชีวิตเกิดการเรียนรู้จริงแล้วจะมีการตอบสนองต่อสิ่งเร้า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สิ่งในลักษณะเดียวกันแล้วไม่ว่าจะตัดสิ่งเร้าชนิดใดชนิดหนึ่งออกไป การตอบสนองก็ยังคงเป็นเช่นเดิมเพราะผู้เรียนสามารถเชื่อมโยงระหว่างสิ่งเร้าที่วางเงื่อนไขกับสิ่งเร้าที่ไม่วางเงื่อนไขกับการตอบสนองได้</w:t>
      </w: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Default="003356F3" w:rsidP="003356F3">
      <w:pPr>
        <w:shd w:val="clear" w:color="auto" w:fill="FFFFFF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F5BF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6F5BF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ทฤษฎีการวางเงื่อนไขของสกินเนอร์ (</w:t>
      </w:r>
      <w:r w:rsidRPr="006F5BFD">
        <w:rPr>
          <w:rFonts w:ascii="TH SarabunPSK" w:eastAsia="Times New Roman" w:hAnsi="TH SarabunPSK" w:cs="TH SarabunPSK"/>
          <w:b/>
          <w:bCs/>
          <w:sz w:val="32"/>
          <w:szCs w:val="32"/>
        </w:rPr>
        <w:t>Skinner’s Operant Conditioning Theory)</w:t>
      </w:r>
      <w:r w:rsidRPr="006F5BFD">
        <w:rPr>
          <w:rFonts w:ascii="TH SarabunPSK" w:eastAsia="Times New Roman" w:hAnsi="TH SarabunPSK" w:cs="TH SarabunPSK"/>
          <w:sz w:val="32"/>
          <w:szCs w:val="32"/>
        </w:rPr>
        <w:tab/>
      </w:r>
      <w:r w:rsidRPr="006F5BFD">
        <w:rPr>
          <w:rFonts w:ascii="TH SarabunPSK" w:eastAsia="Times New Roman" w:hAnsi="TH SarabunPSK" w:cs="TH SarabunPSK"/>
          <w:sz w:val="32"/>
          <w:szCs w:val="32"/>
        </w:rPr>
        <w:tab/>
      </w:r>
      <w:r w:rsidRPr="006F5BF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6F5BFD">
        <w:rPr>
          <w:rFonts w:eastAsia="Times New Roman"/>
          <w:cs/>
        </w:rPr>
        <w:t>ทฤษฎีการวางเงื่อนไขแบบการกระทำของสกินเนอร์ (</w:t>
      </w:r>
      <w:r w:rsidRPr="006F5BFD">
        <w:rPr>
          <w:rFonts w:eastAsia="Times New Roman"/>
        </w:rPr>
        <w:t xml:space="preserve">Skinner) </w:t>
      </w:r>
      <w:r w:rsidRPr="006F5BFD">
        <w:rPr>
          <w:rFonts w:eastAsia="Times New Roman"/>
          <w:cs/>
        </w:rPr>
        <w:t>เป็นนักจิตวิทยาชา</w:t>
      </w:r>
      <w:r w:rsidRPr="006F5BFD">
        <w:rPr>
          <w:rFonts w:eastAsia="Times New Roman" w:hint="cs"/>
          <w:cs/>
        </w:rPr>
        <w:t>ว</w:t>
      </w:r>
      <w:r w:rsidRPr="006F5BFD">
        <w:rPr>
          <w:rFonts w:eastAsia="Times New Roman"/>
          <w:cs/>
        </w:rPr>
        <w:t>อเมริกันมีความคิดว่าพฤติกรรมของอินทรีย์จะเกิดขึ้นเพราะอินทรีย์เป็นผู้กระทำหรือส่งออก (</w:t>
      </w:r>
      <w:r w:rsidRPr="006F5BFD">
        <w:rPr>
          <w:rFonts w:eastAsia="Times New Roman"/>
        </w:rPr>
        <w:t xml:space="preserve">Emit) </w:t>
      </w:r>
      <w:r w:rsidRPr="006F5BFD">
        <w:rPr>
          <w:rFonts w:eastAsia="Times New Roman"/>
          <w:cs/>
        </w:rPr>
        <w:t xml:space="preserve">มากกว่าเกิดขึ้นเพราะถูกสิ่งเร้าดึงให้ออกมา พฤติกรรมส่วนใหญ่แล้วมนุษย์จะเป็นผู้ลงมือปฏิบัติไม่ใช่เกิดจากการจับคู่ระหว่างสิ่งเร้าใหม่กับสิ่งเร้าเก่า ตามคำอธิบานของพาฟลอฟ สกินเนอร์ได้อธิบายคำว่า </w:t>
      </w:r>
      <w:r w:rsidRPr="006F5BFD">
        <w:rPr>
          <w:rFonts w:eastAsia="Times New Roman"/>
        </w:rPr>
        <w:t>“</w:t>
      </w:r>
      <w:r w:rsidRPr="006F5BFD">
        <w:rPr>
          <w:rFonts w:eastAsia="Times New Roman"/>
          <w:cs/>
        </w:rPr>
        <w:t>พฤติกรรม</w:t>
      </w:r>
      <w:r w:rsidRPr="006F5BFD">
        <w:rPr>
          <w:rFonts w:eastAsia="Times New Roman"/>
        </w:rPr>
        <w:t xml:space="preserve">” </w:t>
      </w:r>
      <w:r w:rsidRPr="006F5BFD">
        <w:rPr>
          <w:rFonts w:eastAsia="Times New Roman"/>
          <w:cs/>
        </w:rPr>
        <w:t xml:space="preserve">ว่าประกอบด้วยองค์ประกอบ </w:t>
      </w:r>
      <w:r w:rsidRPr="006F5BFD">
        <w:rPr>
          <w:rFonts w:eastAsia="Times New Roman"/>
        </w:rPr>
        <w:t xml:space="preserve">3 </w:t>
      </w:r>
      <w:r w:rsidRPr="006F5BFD">
        <w:rPr>
          <w:rFonts w:eastAsia="Times New Roman"/>
          <w:cs/>
        </w:rPr>
        <w:t>ตัว คือ สิ่งที่ก่อให้เกิดขึ้นก่อน  พฤติกรรม  และผลที่ได้รับ</w:t>
      </w:r>
    </w:p>
    <w:p w:rsidR="003356F3" w:rsidRPr="00DA7B6B" w:rsidRDefault="003356F3" w:rsidP="003356F3">
      <w:pPr>
        <w:shd w:val="clear" w:color="auto" w:fill="FFFFFF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พฤติกรรมที่อินทรีย์ส่งออกมาเองก็คือ อาการที่อินทรีย์กระทำต่อสิ่งแวดล้อมต่างๆ เช่น การอ่าน การเขียน สกินเนอร์มีความเห็นสอดคล้องกับธอร์นไดค์ว่า การเสริมแรง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Reinforcement)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เป็นสิ่งสำคัญในการเรียนรู้ เขาจึงสนใจเรื่องการเสริมแรงนี้มากและได้ใช้การเสริมแรงเป็นเครื่องมือในการควบคุมพฤติกรรม แต่ความเห็นของสกินเนอร์เกี่ยวกับการเสริมแรงก็ยังแตกต่างจากความเห็นธอร์นไดค์ตรงที่เขากล่าวว่า การเชื่อมโยงจะเกิดขึ้นระหว่างรางวัล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Reward)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และการตอบสนอง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Response)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ไม่ใช่ระหว่างสิ่งเร้า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และการตอบสนอง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ดังที่ธอร์นไดค์กล่าว            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  </w:t>
      </w: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การทดลองของสกินเนอร์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สกินเนอร์ทำการทดลองกับหนู โดยเขาสร้างเครื่องมือในการทดลองเป็นกล่องสี่เหลี่ยม เรียกว่า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“Skinner Box”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ข้างในกล่องทำเป้นคาน หรือลิ้นที่เป็นตัวบังคับให้อาหารตกลงในจานที่รองรับเหนือคานจะมีหลอดไฟที่มีวงจรต่อกับคาน เมื่อไปถูกคานไฟจะสว่างและจะมีอาหารตกลงมา เขาดำเนินการทดลองโดยการจับหนูที่กำลังหิวใส่ลงไปในกล่องทดลองปรากฏว่าหนูวิ่งไปวิ่งมา จนกระทั่งไปเหยียบถูกคานเข้าโดยบังเอิญทำให้ไฟสว่างขึ้น และหลังจากนั้นก็มีอาหารหล่นลงมาสู่จาน หนูจึงได้กินอาหารซึ่งเป็นการเสริมแรงต่อการกดคานจากนั้นหนูก็วิ่งไปวิ่งมาอีก จนกระทั่งไปกดคานอย่างรวดเร็วและได้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อาหารทุกๆครั้ง พฤติกรรมแบบ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Operant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ก็จะเกิดเต็มที่ ซึ่งพฤติกรรมดังกล่าวถือว่า หนูตัวนี้เกิดการเรียนรู้แบบลงมือกระทำเอง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สกินเนอร์ได้บันทึกอัตราการกดคานของหนูในกระดาษ โดยมีเครื่องมือสำหรับบันทึกติดต่ออยู่กับคาน เส้นกราฟที่ได้แสดงให้เห็นถึงความถี่ของการกดคาน จากการทดลองของเขาพบว่า ระยะแรกๆอัตราการกดคานจะต่ำมากประมาณครั้งละราว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15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นาที  แต่จากนั้นอีกราว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30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นาที อัตราการกดคานจะเกิดขึ้นอย่างรวดเร็ว เป็นอัตราที่สม่ำเสมอกัน ซึ่งแสดงให้เห็นว่าหนูเกิดการเรียนรู้ที่จะกดคานแล้ว จากการทดลองดังกล่าว สรุปได้ว่า การตอบสนองหรือการกดคานจะเข้มข้นเพียงใดขึ้นอยู่กับตัวเสริมแรง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Reinforcer)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ซึ่งได้แก่ อาหาร แสดงว่าการเรียนรู้ที่ดีจะต้องมีการเสริมแรง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หลังจากที่สิกนเนอร์ทดลองให้หนูกดคาน เพื่อให้อาหารเป็นรางวัลแล้วเขาได้เปลี่ยน การทดลองใหม่ โดยการใช้ไฟฟ้าช็อตเพื่อศึกษาเรื่องการลงโทษ คือ ขณะที่หนูอยู่ในกรงมันจะถูกกระแสไฟฟ้าช็อต หนูก็จะวิ่งพล่านเพื่อหาทางออก แต่ถ้าบังเอิญไปกดคานเมื่อไหร่ ไฟฟ้าจะหยุดช็อตทันทีเพียงไม่กี่ครั้งหนูก็รู้ว่าจะต้องกดคาน จึงจะไม่ถูกไฟฟ้าช็อต แต่อย่างไรก็ตามเมื่อนำหนูกลับมาที่กล่องนี้อีก มันจะแสดงอาการกลัวอย่างลนลานและไม่อยากเข้ากล่องนั้นอีก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สกินเนอร์ใช้การเสริมแรงมาควบคุมพฤติกรรมของสัตว์ ทำให้สัตว์เกิดการเรียรู้ตามที่เขาต้องการ เขาเรียกการสอนให้เกิดการเรียนรู้ในการกระทำพฤติกรรมนี้ว่า เป็นการดัดหรือการตบแต่งพฤติกกรม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Behavior Shaping)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โดยเขาทำการทดลองกับนกพิราบ เพื่อให้มันจิกเครื่องหมายให้ถูกต้อง เมื่อผู้ทดลองเปิดไฟสีต่างๆและใช้อาหารเป้นตัวเสริมแรงให้เกิดพฤติกรรมที่ต้องการโดยยึดหลักการเสริมแรง ซึ่งเป็นประโยชน์ต่อการเรียนการสอนอย่างยิ่ง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นักจิตวิทยาที่มีชื่อเสียงที่สุดในกลุ่มนี้คือ สกินเนอร์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B.F. Skinner)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เชื่อว่า การเรียนรู้ของมนุษย์เป็นสิ่งที่สามารถสังเกตได้จากพฤติกรรมภายนอก และเชื่อในทฤษฎีการวางเงื่อนไข โดยมีแนวคิดเกี่ยวกับความสัมพันธ์ระหว่างสิ่งเร้าและการตอบสนอง การให้การเสริมแรง ทฤษฎีนี้เชื่อว่า การเรียนรู้เกิดจากการที่มนุษย์ตอบสนองต่อสิ่งเร้า และพฤติกรรมการตอบสนองจะเข้มข้นขึ้นหากได้รับการเสริมแรงที่เหมาะสม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การนำทฤษฎีพฤติกรรมนิยมมาประยุกต์ใช้ในการสร้างโปรแกรมคอมพิวเตอร์ ได้แก่ การแบ่งเนื้อหาบทเรียนออกเป็นหน่วยย่อยจากง่ายไปสู่ยาก ในลักษณะเส้นตรง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Linear)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โดยมีการบอกเป้าหมายและจุดประสงค์ของแต่ละหน่วยอย่างชัดเจน มีเกณฑ์การวัดผลที่ชัดเจนและต่อเนื่อง และการให้ข้อมูลป้อนกลับในรูปแบบที่น่าสนใจทันที การนำเสนอเนื้อหาและการให้ข้อมูลย้อนกลับ ควรให้ความแปลกใหม่ ซึ่งอาจใช้ภาพ เสียง หรือกราฟิก แทนที่จะใช้ข้อความเพียงอย่างเดียว เป็นต้น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ทฤษฎีการวางเงื่อนไขแบบการกระทำของสกินเนอร์กับการจัดการเรียนรู้ของครู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การนำทฤษฎีการวางเงื่อนไขแบบการกระทำของสกินเนอร์มาประยุกต์สู่กระบวนการจัดการเรียนรู้ของครู มีดังนี้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ควรจะให้แรงเสริมในพฤติกรรมที่แสดงว่าผู้เรียนเกิดการเรียนรู้แล้วโดยตอนแรกๆควรจะให้แรงเสริมทุกครั้งที่ผู้เรียนแสดงพฤติกรรมที่พึงปรารถนา ต่อมาจึงค่อยใช้แรงเสริมเป็นครั้งคราวและจะต้องระวังมาให้แรงเสริมเมื่อผู้เรียนแสดงพฤติกรรมที่พึงประสงค์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2.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การปรับพฤติกรรม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Behavior Modification)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คือ การปรุงแต่งพฤติกรรมให้เป็นไปในทิศทางที่ต้องการซึ่งมี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ลักษณะดังนี้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2.1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การเพิ่มพฤติกรรมหรือคงพฤติกรรมเดิมที่เหมาะสมไว้ ซึ่งจะมีเทคนิคในการใช้เพิ่มพฤติกรรมหลายอย่างคือ การเสริมแรงในทางบวก เพื่อให้เกิดพฤติกรรมที่พึงพอใจ การทำสัญญาเงื่อนไข การเสริมแรงในทางลบ เป็นต้น</w:t>
      </w:r>
      <w:r w:rsidRPr="006F5BFD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2.2 </w:t>
      </w:r>
      <w:r w:rsidRPr="006F5BFD">
        <w:rPr>
          <w:rFonts w:ascii="TH SarabunPSK" w:eastAsia="Times New Roman" w:hAnsi="TH SarabunPSK" w:cs="TH SarabunPSK"/>
          <w:sz w:val="32"/>
          <w:szCs w:val="32"/>
          <w:cs/>
        </w:rPr>
        <w:t>ปลูกฝังพฤติกรรมบางอย่างโดยใช้วิธีที่เรียกว่า การดัดหรือการตบแต่งพฤติกรรม (</w:t>
      </w:r>
      <w:r w:rsidRPr="006F5BFD">
        <w:rPr>
          <w:rFonts w:ascii="TH SarabunPSK" w:eastAsia="Times New Roman" w:hAnsi="TH SarabunPSK" w:cs="TH SarabunPSK"/>
          <w:sz w:val="32"/>
          <w:szCs w:val="32"/>
        </w:rPr>
        <w:t xml:space="preserve">Behavior Shaping) </w:t>
      </w:r>
      <w:r w:rsidRPr="006F5BFD">
        <w:rPr>
          <w:rFonts w:ascii="TH SarabunPSK" w:eastAsia="Times New Roman" w:hAnsi="TH SarabunPSK" w:cs="TH SarabunPSK"/>
          <w:sz w:val="32"/>
          <w:szCs w:val="32"/>
          <w:cs/>
        </w:rPr>
        <w:t>ซึ่งเป็นการใช้วิธีให้แรงเสริมกับพฤติกรรมที่ผู้เรียนทำได้ใกล้เคียงกับเป้าหมายที่กำหนดไว้ตามลำดับขั้นจนสามารถแสดงออกได้เป็นนิสัย เช่น การกระทำให้เด็กที่ไม่กล้าพูดไม่กล้าแสดงออกเป็นเด็กที่กล้าขึ้นมาได้ก็โดยการชมเชย และให้กำลังใจเมื่อเขากล้าพูด และกล้าแสดงออก ฯลฯ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2.3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การลดพฤติกรรม เป็นการลดพฤติกรรมที่ไม่พึงปรารถนา ซึ่งจะใช้วิธีการลงโทษ เช่น การฝ่าฝืนกฎ หรือระเบียบของโรงเรียน หรือสังคม การสูบบุหรี่ เป็นต้น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บทเรียนสำเร็จรูปหรือบทเรียนแบบโปรแกรม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Program Learning)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จากหลักการให้แรงเสริมของสกินเนอร์ที่ว่า เมื่อผู้เรียนทำถูกจะได้รางวัลทันที มีผลให้เกิดบทเรียนสำเร็จรูปหรือบทเรียนแบบโปรแกรมและเครื่องช่วยสอน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Teaching Machine)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ขึ้น ซึ่งเน้นให้ผู้เรียนเรียนรู้ด้วยตนเองโดยมีคำตอบที่ถูกต้องไว้ให้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การปรับพฤติกรรม คือ ทำการปรับพฤติกรรมของบุคคล หลักการนี้อาจจะใช้ทั้งการเสริมแรงทางบวกและการเสริมแรงทางลบประกอบกัน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สรุปทฤษฎีการวางเงื่อนไขแบบการกระทะของสกินเนอร์เป็นหลักการที่ทำให้เกิดความสัมพันธ์ระหว่างสิ่งเร้ากับการตอบสนองให้แน่นแฟ้นยิ่งขึ้น ด้วยการให้สิ่งเร้าที่เป็นตัวเสริมแรง หลังจากที่ได้มีการกระทำตามเงื่อนไขแล้ว การเสริมแรงทุกครั้งจะมีส่วนช่วยทำให้การตอบสนองต่อสิ่งเร้าต่างๆของอินทรีย์มีอันตราการตอบสนองที่เข้มข้นขึ้น          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  </w:t>
      </w: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Pr="00DA7B6B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3. 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ทฤษฎีสัมพันธ์เชื่อมโยงของธอร์นไดค์ (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>Thorndike’s Connectionism Theory) 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ธอร์นไดค์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Thorndike)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เป็นนักจิตวิทยาชาวอเมริกันที่มีชื่อเสียงมากผู้หนึ่ง โดยเขาได้ชื่อว่าเป็น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“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นักทฤษฎีการเรียนรู้คนแรกของอเมริกา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“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บิดาแห่งจิตวิทยาการศึกษา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ธอร์นไดค์ ได้ให้กำเนิดทฤษฎีการเรียนรู้ที่เน้นความสัมพันธ์เชื่อมโยงระหว่างสิ่งเร้า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กับการตอบสนอง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ทั้งนี้เพราะ เขาถือว่าการเรียนรู้เป็นการแก้ปัญหา เพราะเมื่อผู้เรียนพบปัญหา เขาจะมีปฏิกิริยาแบบเดาสุ่มซึ่งเป็นการลองผิดลองถูก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Trial and Error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นั่นคือ ผู้เรียนจะลองทำหลายวิธี จนกระทั่งประสบผลสำเร็จในที่สุด โดยที่ผู้เรียนสามารถเชื่อมโยงสิ่งเร้าหรือปัญหาด้วยการตอบสนองที่เหมาะสมได้ทฤษฎีของธอร์นไดค์ได้ชื่อว่า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“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ความสัมพันธ์เชื่อมโยง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” (connectionism)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เพราะเขามีความเห็นว่าการเรียนรู้จะเกิดขึ้นเนื่องจากมีการเชื่อมโยงระหว่าง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S-R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ธอร์นไดค์เน้นว่าสิ่งสำคัญที่ก่อให้เกิดการ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เรียนรู้ คือ การเสริมแรง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Reinforcement)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ซึ่งจะเป็นตัวกระตุ้นให้เดการเชื่อมโยงระหว่าง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S-R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มากขึ้น หมายความว่า สิ่งเร้าใดทำให้เกิดการตอบสนอง และการตอบสนองนั้นได้รับการเสริมแรง จะก่อให้เกิดการเชื่อมโยงระหว่าง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S-R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นั้นมากขึ้น</w:t>
      </w:r>
    </w:p>
    <w:p w:rsidR="003356F3" w:rsidRPr="00DA7B6B" w:rsidRDefault="003356F3" w:rsidP="003356F3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 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การทดลองของธอร์นไดค์</w:t>
      </w:r>
      <w:r w:rsidRPr="00DA7B6B">
        <w:rPr>
          <w:rFonts w:ascii="TH SarabunPSK" w:eastAsia="Times New Roman" w:hAnsi="TH SarabunPSK" w:cs="TH SarabunPSK"/>
          <w:b/>
          <w:bCs/>
          <w:sz w:val="32"/>
          <w:szCs w:val="32"/>
        </w:rPr>
        <w:t> 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> 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ธอร์นไดค์ทดลองกับแมว โดยสร้างกรงปัญหา (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Puzzle Box)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ซึ่งทำด้วยไม้ และมีประตูกลเขาจับแมวที่อดอาหารจนหิวใส่กรงปัญหา และปิดประตูกลให้เรียบร้อย โดยการวางจานอาหารไว้นอกกรงให้แมวเห็น แต่ในระยะที่แมวเขี่ยไม่ถึง สถานการณ์เหล่านี้เป็นการสร้างปัญหา เพื่อให้แมวหาทางออก มากินอาหารให้ได้ ธอร์นไดค์ใช้เวลา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วันในการทดลองโดยแบ่งเป็นช่วงเช้าและบ่าย วันละ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20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 รวมทั้ง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100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 และเมื่อทดลองครบ 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10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ครั้ง แมวจะได้กินอาหารและหยุดพัก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 xml:space="preserve">ผลการทดลองพบว่าในการทดลองครั้งแรก แมวพยายามแสดงอาการตอบสนองอย่างเดาสุ่มหลายๆอย่าง เช่น ส่งเสียงร้อง ตะกุยกรง ใช้ฟันกัด ใช้เท้าเขี่ยประตู และอีกหลายๆอย่าง จนกระทั่งบังเอิญไปเหยียบแผ่นไม้ ซึ่งมีเชือกดึงสปริงทำให้ถอดสลักประตูกรง แมวจึงออกมากินอาหารตามต้องการได้ ในการทดลองครั้งต่อมาแมวค่อยๆลดการตอบสนองที่ห่างไกลความจริงในการแก้ปัญหาทีละน้อยและใช้เวลาในการหาทางออกจากกรงน้อยลงๆ จนเมื่อการทดลองผ่านไปหลายสิบครั้งแมวก็สามารถเปิดประตูกรงได้ทันทีโดยไม่ต้องเสียเวลาอีก แสดงว่าแมวเกิดการเรียนรู้ในการที่จะออกจากกรง โดยการไปเหยียบแผ่นไม้แล้วประตูจึงเปิด เป็นการมองเห็นความสัมพันธ์เชื่อมโยงระหว่างแผ่นไม้กับการเปิดประตู ธอร์นไดค์จึงสรุปว่า การเรียนรู้ของแมวมีลักษณะ </w:t>
      </w:r>
      <w:r w:rsidRPr="00DA7B6B">
        <w:rPr>
          <w:rFonts w:ascii="TH SarabunPSK" w:eastAsia="Times New Roman" w:hAnsi="TH SarabunPSK" w:cs="TH SarabunPSK"/>
          <w:sz w:val="32"/>
          <w:szCs w:val="32"/>
        </w:rPr>
        <w:t>“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ลองผิด ลองถูก</w:t>
      </w: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” (Trial and Error)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มิใช่เนื่องมาจากสติปัญญา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A7B6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ทฤษฎีสัมพันธ์เชื่อมโยงของธอร์นไดค์กับกระบวนการจัดการเรียนรู้</w:t>
      </w:r>
    </w:p>
    <w:p w:rsidR="003356F3" w:rsidRDefault="003356F3" w:rsidP="003356F3">
      <w:pPr>
        <w:shd w:val="clear" w:color="auto" w:fill="FFFFFF"/>
        <w:spacing w:after="0" w:line="240" w:lineRule="auto"/>
        <w:ind w:firstLine="1276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ทฤษฎีสัมพันธ์เชื่อมโยงของธอร์นไดค์กับกระบวนการจัดการเรียนรู้ของครู มีดังนี้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ในบางสถานการณ์ ควรเปิดโอกาสให้ผู้เรียนมีการเรียนรู้แบบลองผิดลองถูกซึ่งเป็นวิธีการเรียนรู้ด้วยตนเอง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ควรสอนเมื่อผู้เรียนมีความพร้อม ดังนั้นจึงควรชี้แจงจุดมุ่งหมายของการเรียนหรือนำเข้าสู่บทเรียน เพื่อเตรียมความพร้อมเสียก่อน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พยายามช่วยให้ผู้เรียนประสบความสำเร็จในการเรียน และการทำงาน และให้เขาได้ทราบผลการเรียนและการทำงานเพื่อกระตุ้นให้อยากเรียนรู้ต่อไปและเกิดเจตคติ ที่ดีจำทำให้มีความตั้งใจในการเรียนมากขึ้น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สอนในชั้นเรียนควรกำหนดจุดมุ่งหมายให้ชั้นเจนหมายถึงการตั้งจุดมุ่งหมายที่สังเกตการตอบสนองได้และครูจะต้องจัดแบ่งเนื้อหาออกเป็นหน่วยๆ ให้เขาเรียนทีละหน่วย เพื่อที่ผู้เรียนจะได้เกิดความรู้สึกพอใจในผลที่เขาเรียนในแต่ละหน่วยนั้น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5.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การสอนควรเริ่มจากสิ่งที่ง่ายไปสิ่งที่ยาก การสร้างแรงจูงใจนับว่าสำคัญมาก เพราะจะทำให้ผู้เรียนเกิดความพอใจเมื่อได้รับสิ่งที่ต้องการหรือรางวัล รางวัลจึงเป็นสิ่งที่ควบคุมพฤติกรรมของผู้เรียน</w:t>
      </w:r>
    </w:p>
    <w:p w:rsidR="003356F3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6.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การสร้างแรงจูงใจภายนอกให้กับผู้เรียน ครูจะต้องให้ผู้เรียนรู้ผลการกระทำหรือผลการเรียนเพราะการรู้ผลจะทำให้ผู้เรียนการกระทำนั้นถูกต้องหรือไม่ถูกต้อง ดีหรือไม่ดี พอใจหรือไม่พอใจ ถ้าการ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ิท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กระทำนั้นผิดหรือไม่เป็นที่พอใจเขาก็จะได้รับการแก้ไขปรับปรุงให้ถูกต้องเพื่อที่จะได้รับสิ่งที่เขาพอใจต่อไป</w:t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 xml:space="preserve">7. </w:t>
      </w: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ควรให้ผู้เรียนได้มีการฝึกหัด หรือทำกิจกรรมนั้นซ้ำอีกตามความเหมาะสมเพื่อให้เกิดความแม่นยำ และความชำนาญยิ่งขึ้น</w:t>
      </w:r>
    </w:p>
    <w:p w:rsidR="003356F3" w:rsidRPr="00DA7B6B" w:rsidRDefault="003356F3" w:rsidP="003356F3">
      <w:pPr>
        <w:shd w:val="clear" w:color="auto" w:fill="FFFFFF"/>
        <w:tabs>
          <w:tab w:val="left" w:pos="97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</w:rPr>
        <w:tab/>
      </w:r>
    </w:p>
    <w:p w:rsidR="003356F3" w:rsidRPr="00DA7B6B" w:rsidRDefault="003356F3" w:rsidP="003356F3">
      <w:pPr>
        <w:shd w:val="clear" w:color="auto" w:fill="FFFFFF"/>
        <w:spacing w:after="0" w:line="240" w:lineRule="auto"/>
        <w:ind w:left="709"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A7B6B">
        <w:rPr>
          <w:rFonts w:ascii="TH SarabunPSK" w:eastAsia="Times New Roman" w:hAnsi="TH SarabunPSK" w:cs="TH SarabunPSK"/>
          <w:sz w:val="32"/>
          <w:szCs w:val="32"/>
          <w:cs/>
        </w:rPr>
        <w:t>สรุปทฤษฎีการเรียนรู้ความสัมพันธ์เชื่อมโยงเป็นการเน้นสัมพันธ์ระหว่างสิ่งเร้ากับการตอบสนองทั้งนี้เพราะการเรียนรู้เป็นการแก้ปัญหา เมื่อผู้เรียนพบปัญหาเขาจะมีปฏิกิริยาแบบเดาสุ่มซึ่งเป็นการลองผิดลองถูก ผู้เรียนจะลองทำหลายวิธี จนกระทั่งประสบความสำเร็จในที่สุด โดยที่ผู้เรียนสามารถเชื่อมโยงสิ่งเร้าหรือปัญหาด้วยการตอบสนองที่เหมาะสมได้</w:t>
      </w:r>
      <w:r>
        <w:rPr>
          <w:rFonts w:ascii="TH SarabunPSK" w:eastAsia="Times New Roman" w:hAnsi="TH SarabunPSK" w:cs="TH SarabunPSK"/>
          <w:sz w:val="32"/>
          <w:szCs w:val="32"/>
          <w:vertAlign w:val="superscript"/>
        </w:rPr>
        <w:t>3</w:t>
      </w:r>
    </w:p>
    <w:p w:rsidR="003356F3" w:rsidRDefault="003356F3" w:rsidP="003356F3">
      <w:pPr>
        <w:pStyle w:val="a3"/>
        <w:ind w:left="709"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3356F3" w:rsidRDefault="003356F3" w:rsidP="003356F3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23AA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ทฤษฎีเกี่ยวกับพฤติกรรมมนุษย์</w:t>
      </w:r>
    </w:p>
    <w:p w:rsidR="003356F3" w:rsidRDefault="003356F3" w:rsidP="003356F3">
      <w:pPr>
        <w:ind w:firstLine="99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นักจิตวิทยาได้แบ่งพฤติกรรมของมนุษย์ออกเป็น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ประเภท คือ</w:t>
      </w:r>
    </w:p>
    <w:p w:rsidR="003356F3" w:rsidRDefault="003356F3" w:rsidP="003356F3">
      <w:pPr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923AA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พฤติกรรมเรสปอนเดนต์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Respondent Behavior)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หมายถึงพฤติกรรมที่เกิดขึ้นโดยสิ่งเร้าเมื่อมีสิ่งเร้าพฤติกรรมตอบสนองก็จะเกิดขึ้น ซึ่งสามารถจะสังเกตได้ ทฤษฎีที่อธิบายกระบวนการเรียนรู้ประเภทนี้ คือ ทฤษฎีการเรียนรู้การวางเงื่อนไขแบบคลาสสิก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>Classical Conditioning Theory)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 แบบสิ่งเร้า ผู้ค้นพบการเรียนรู้ลักษณะนี้คือ อีวาน พาฟลอฟ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Ivan Pavlov, 1849–1936)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นักสรีรวิทยาชาวรัสเซียที่มีชื่อเสียงมาก พาฟลอฟสนใจศึกษาเกี่ยวกับระบบย่อยอาหาร โดยได้ทำการ-ทดลองกับสุนัข ระหว่างที่ทำ</w:t>
      </w:r>
      <w:r w:rsidR="00B47C51" w:rsidRPr="00923AA4">
        <w:rPr>
          <w:rFonts w:ascii="TH SarabunPSK" w:hAnsi="TH SarabunPSK" w:cs="TH SarabunPSK"/>
          <w:color w:val="000000"/>
          <w:sz w:val="32"/>
          <w:szCs w:val="32"/>
          <w:cs/>
        </w:rPr>
        <w:t>การทดลอง พาฟลอฟสังเกตเห็นปรากฏการณ์บางอย่างคือ ในบางครั้งสุนัขน้ำลายไหลโดยที่ยังไม่ได้รับอาหารเพียงแค่เห็น ผู้ทดลองที่เคยเป็นผู้ให้อาหารเดินเข้ามาในห้องนั้น สุนัขก็น้ำลายไหลแล้ว จากปรากฏการณ์ดังกล่าวจุดประกาย ให้พาฟลอฟคิดรูปแบบการทดลองเพื่อหาสาเหตุให้ได้ว่า เพราะอะไรสุนัขจึงน้ำลายไหลทั้งๆ ที่ยังไม่ได้รับอาหาร พาฟลอฟเริ่มการทดลองโดยเจาะต่อมน้ำลายของสุนัขและต่อสายรับน้ำลายไหลออก</w:t>
      </w:r>
    </w:p>
    <w:p w:rsidR="003356F3" w:rsidRDefault="003356F3" w:rsidP="003356F3">
      <w:pPr>
        <w:pBdr>
          <w:bottom w:val="single" w:sz="4" w:space="1" w:color="auto"/>
        </w:pBdr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356F3" w:rsidRPr="00E52DB0" w:rsidRDefault="003356F3" w:rsidP="003356F3">
      <w:pPr>
        <w:shd w:val="clear" w:color="auto" w:fill="FFFFFF"/>
        <w:rPr>
          <w:rFonts w:ascii="Arial" w:hAnsi="Arial" w:cs="Arial"/>
          <w:color w:val="1A0DAB"/>
          <w:sz w:val="24"/>
          <w:szCs w:val="24"/>
        </w:rPr>
      </w:pPr>
      <w:r>
        <w:rPr>
          <w:rFonts w:ascii="TH SarabunPSK" w:eastAsia="Times New Roman" w:hAnsi="TH SarabunPSK" w:cs="TH SarabunPSK"/>
          <w:sz w:val="32"/>
          <w:szCs w:val="32"/>
          <w:vertAlign w:val="superscript"/>
        </w:rPr>
        <w:tab/>
        <w:t>3</w:t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นิสิต ป.บัณฑิต รุ่น </w:t>
      </w:r>
      <w:r w:rsidRPr="00C9616A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ห้อง </w:t>
      </w:r>
      <w:r w:rsidRPr="00C9616A">
        <w:rPr>
          <w:rFonts w:ascii="TH SarabunPSK" w:eastAsia="Times New Roman" w:hAnsi="TH SarabunPSK" w:cs="TH SarabunPSK"/>
          <w:sz w:val="32"/>
          <w:szCs w:val="32"/>
        </w:rPr>
        <w:t>5</w:t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 วิชาจิตวิทยาสำหรับครู กลุ่มที่ </w:t>
      </w:r>
      <w:r w:rsidRPr="00C9616A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C9616A">
        <w:rPr>
          <w:rFonts w:ascii="TH SarabunPSK" w:eastAsia="Times New Roman" w:hAnsi="TH SarabunPSK" w:cs="TH SarabunPSK" w:hint="cs"/>
          <w:sz w:val="32"/>
          <w:szCs w:val="32"/>
          <w:cs/>
        </w:rPr>
        <w:t>จิตวิทยาการศึกษา</w:t>
      </w:r>
      <w:r>
        <w:rPr>
          <w:rFonts w:ascii="Arial" w:hAnsi="Arial" w:cs="Arial"/>
          <w:color w:val="202124"/>
          <w:sz w:val="24"/>
          <w:szCs w:val="24"/>
        </w:rPr>
        <w:t>.</w:t>
      </w:r>
      <w:r w:rsidRPr="00E52DB0">
        <w:rPr>
          <w:rFonts w:ascii="Arial" w:hAnsi="Arial" w:cs="Arial"/>
          <w:color w:val="202124"/>
          <w:sz w:val="24"/>
          <w:szCs w:val="24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แหล่งที่เข้าถึง </w:t>
      </w:r>
      <w:r w:rsidRPr="00721436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fldChar w:fldCharType="begin"/>
      </w:r>
      <w:r>
        <w:rPr>
          <w:rStyle w:val="HTML"/>
          <w:rFonts w:ascii="Arial" w:hAnsi="Arial" w:cs="Arial"/>
          <w:color w:val="202124"/>
          <w:sz w:val="21"/>
          <w:szCs w:val="21"/>
        </w:rPr>
        <w:instrText xml:space="preserve"> HYPERLINK "https://sites.google.com</w:instrText>
      </w:r>
      <w:r>
        <w:rPr>
          <w:rStyle w:val="dyjrff"/>
          <w:rFonts w:ascii="Arial" w:hAnsi="Arial" w:cs="Arial"/>
          <w:color w:val="5F6368"/>
          <w:sz w:val="21"/>
          <w:szCs w:val="21"/>
        </w:rPr>
        <w:instrText> › 2-5-1-thvsti-phvtikrrm-niym</w:instrText>
      </w:r>
    </w:p>
    <w:p w:rsidR="003356F3" w:rsidRPr="00313578" w:rsidRDefault="003356F3" w:rsidP="003356F3">
      <w:pPr>
        <w:shd w:val="clear" w:color="auto" w:fill="FFFFFF"/>
        <w:rPr>
          <w:rStyle w:val="a8"/>
          <w:rFonts w:ascii="Arial" w:hAnsi="Arial" w:cs="Arial"/>
          <w:sz w:val="24"/>
          <w:szCs w:val="24"/>
        </w:rPr>
      </w:pPr>
      <w:r>
        <w:rPr>
          <w:rStyle w:val="HTML"/>
          <w:rFonts w:ascii="Arial" w:hAnsi="Arial" w:cs="Arial"/>
          <w:color w:val="202124"/>
          <w:sz w:val="21"/>
          <w:szCs w:val="21"/>
        </w:rPr>
        <w:instrText xml:space="preserve">" </w:instrTex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fldChar w:fldCharType="separate"/>
      </w:r>
      <w:r w:rsidRPr="00313578">
        <w:rPr>
          <w:rStyle w:val="a8"/>
          <w:rFonts w:ascii="Arial" w:hAnsi="Arial" w:cs="Arial"/>
          <w:sz w:val="21"/>
          <w:szCs w:val="21"/>
        </w:rPr>
        <w:t>https://sites.google.com › 2-5-1-thvsti-phvtikrrm-niym</w:t>
      </w:r>
    </w:p>
    <w:p w:rsidR="003356F3" w:rsidRPr="001F2B9F" w:rsidRDefault="003356F3" w:rsidP="003356F3">
      <w:pPr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lastRenderedPageBreak/>
        <w:fldChar w:fldCharType="end"/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สู่ขวดแก้วสำหรับวัดปริมาณน้ำลาย จากนั้นพาฟลอฟก็เริ่มการทดลองโดยก่อนที่จะให้อาหารแก่สุนัขจะต้องสั่นกระดิ่งก่อน (สั่นกระดิ่งแล้วทิ้งไว้ประมาณ .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25 –.50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วินาที) แล้วตามด้วยอาหาร (ผงเนื้อ) ทำอย่างนี้อยู่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7–8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วัน จากนั้นให้เฉพาะแต่เสียงกระดิ่ง สุนัขก็ตอบสนองคือน้ำลายไหลปรากฏการณ์เช่นนี้เรียกว่าพฤติกรรมสุนัขถูกวางเงื่อนไขหรือเรียกว่าสุนัขเกิดการเรียนรู้การวางเงื่อนไขเบบคลาสสิก จากหลักการข้างต้นสามารถสรุปหลักการเรียนรู้ของพาฟลอฟ ดังนี้ การวางเงื่อนไขแบบคลาสสิค = สิ่งเร้าที่วางเงื่อนไข + สิ่งเร้าที่ไม่ได้วาง</w:t>
      </w:r>
    </w:p>
    <w:p w:rsidR="003356F3" w:rsidRPr="00923AA4" w:rsidRDefault="003356F3" w:rsidP="003356F3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เงื่อนไข = การเรียนรู้ จากการสังเกตสิ่งต่าง ๆ ที่เกิดขึ้นในการทดลองของพาฟลอฟ สามารถสรุปออกมาเป็นทฤษฎีการเรียนรู้ และกฎการเรียนรู้ดังนี้</w:t>
      </w:r>
    </w:p>
    <w:p w:rsidR="003356F3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ทฤษฎีการเรียนรู้</w:t>
      </w:r>
    </w:p>
    <w:p w:rsidR="003356F3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พฤติกรรมการตอบสนองของมนุษย์เกิดจากการวางเงื่อนไขที่ตอบสนองต่อความต้องการทางธรรมชาติ </w:t>
      </w:r>
    </w:p>
    <w:p w:rsidR="003356F3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พฤติกรรมการตอบสนองของมนุษย์สามารถเกิดขึ้นได้จากสิ่งเร้าที่เชื่อมโยงกับสิ่งเร้าตามธรรมชาติ </w:t>
      </w:r>
    </w:p>
    <w:p w:rsidR="003356F3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3.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พฤติกรรมการตอบสนองของมนุษย์ที่เกิดจากสิ่งเร้าที่เชื่อมโยงกับสิ่งเร้าตามธรรมชาติจะลดลงเรื่อย ๆ และหยุดลงในที่สุดหากไม่ได้รับการตอบสนองตามธรรมชาติ </w:t>
      </w:r>
    </w:p>
    <w:p w:rsidR="003356F3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4.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ฤติกรรมการตอบสนองของมนุษย์สิ่งเร้าที่เชื่อมโยงกับสิ่งเร้าตามธรรมชาติจะลดลงและหยุดไปเมื่อไม่ได้รับการตอบสนองตามธรรมชาติ และจะกลับปราฏขึ้นได้อีกโดยไม่ต้องใช้สิ่งเร้าตามธรรมชาติ </w:t>
      </w:r>
    </w:p>
    <w:p w:rsidR="003356F3" w:rsidRPr="00D70174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5.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มนุษย์มีแนวโน้มที่จะจำแนกลักษณะของสิ่งเร้าให้แตกต่างกันและเลือกตอบสนองได้ถูกต้อง </w:t>
      </w:r>
    </w:p>
    <w:p w:rsidR="003356F3" w:rsidRPr="00923AA4" w:rsidRDefault="003356F3" w:rsidP="003356F3">
      <w:pPr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กฎแห่งการเรียนรู้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กฎแห่งการลดภาวะ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Law of extinction)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คือ ความเข้มข้นของการตอบสนอง จะลดน้อยลงเรื่อย ๆ ถ้าอินทรีย์ได้รับสิ่งเร้าที่วางเงื่อนไขเพียงอย่างเดียว หรือความ มีสัมพันธ์ระหว่างสิ่งเร้าที่วางเงื่อนไขกับสิ่งเร้าที่ไม่วางเงื่อนไขห่างออกไปมากขึ้น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กฎแห่งการฟื้นคืนสภาพ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Law of spontaneous recovery)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คือ การตอบสนองที่เกิดจากการวางเงื่อนไขที่ลดลงเพราะได้รับแต่สิ่งเร้าที่วางเงื่อนไขเพียงอย่างเดียว จะกลับปรากฎขึ้นอีกและเพิ่มมากขึ้น ๆ ถ้าอินทรีย์มีการเรียนรู้อย่างแท้จริง โดยไม่ต้องมีสิ่งเร้าที่ไม่วางเงื่อนไขมาเข้าคู่ช่วย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3.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กฎแห่งสรุปกฏเกณฑ์โดยทั่วไป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Law of generalization)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คือ ถ้าอินทรีย์มีการเรียนรู้ โดยการแสดงอาการตอบสนองจากการวางเงื่อนไขต่อสิ่งเร้าที่วางเงื่อนไขหนึ่งแล้ว ถ้ามีสิ่งเร้าอื่นที่มีคุณสมบัติคล้ายคลึงกับสิ่งเร้าที่วางเงื่อนไขเดิม อินทรีย์จะตอบสนองเหมือนกับสิ่งเร้าที่วางเงื่อนไขนั้น </w:t>
      </w:r>
    </w:p>
    <w:p w:rsidR="003356F3" w:rsidRPr="00923AA4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lastRenderedPageBreak/>
        <w:t xml:space="preserve">4.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กฎแห่งความแตกต่าง (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Law of discrimination)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คือ ถ้าอินทรีย์มีการเรียนรู้ โดยการตอบสนองจากการวางเงื่อนไขต่อสิ่งเร้าที่วางเงื่อนไขแล้ว ถ้าสิ่งเร้าอื่นที่มีคุณสมบัติแตกต่างจากสิ่งเร้าที่วางเงื่อนไขเดิม อินทรีย์จะตอบสนองแตกต่างไปจาก สิ่งเร้าที่วางเงื่อนไขนั้น เช่น ถ้าสุนัขมีอาการน้ำลายไหลจากการสั่นกระดิ่งแล้วเมื่อสุนัขตัวนั้นได้ยินเสียงประทัดหรือเสียงปืนจะไม่มีอาการน้ำลายไหล ดังนั้น อาจกล่าวได้ว่า การเรียนรู้ของสิ่งมีชีวิตในมุมมองของพาฟลอฟ คือ การวางเงื่อนไขแบบคลาสสิค ซึ่งหมายถึงการใช้สิ่งเร้า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สิ่งคู่กัน คือ สิ่งเร้าที่วางเงื่อนไขและสิ่งเร้าที่ไม่ได้วางเงื่อนไขเพื่อให้เกิดการเรียนรู้ คือ การตอบสนองที่เกิดจากการวางเงื่อนไข ซึ่งถ้าสิ่งมีชีวิตเกิดการเรียนรู้จริงแล้วจะมีการตอบสนองต่อสิ่งเร้า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สิ่งในลักษณะเดียวกัน แล้วไม่ว่าจะตัดสิ่งเร้าชนิดใดชนิดหนึ่งออกไป การตอบสนองก็ยังคงเป็นเช่นเดิม เพราะผู้เรียนสามารถเชื่อมโยงระหว่างสิ่งเร้าที่วางเงื่อนไขกับสิ่งเร้าที่ไม่วางเงื่อนไขกับการตอบสนองได้นั่นเอง </w:t>
      </w:r>
    </w:p>
    <w:p w:rsidR="003356F3" w:rsidRPr="00923AA4" w:rsidRDefault="003356F3" w:rsidP="003356F3">
      <w:pPr>
        <w:spacing w:after="0"/>
        <w:ind w:left="1701" w:hanging="283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การประยุกต์ใช้ในด้านการเรียนการสอน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1.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ในแง่ของความแตกต่างระหว่างบุคคล ความแตกต่างทางด้านอารมณ์มีแบบแผน การตอบสนองได้ไม่เท่ากัน จำเป็นต้องคำนึงถึงสภาพทางอารมณ์ผู้เรียนว่าเหมาะสมที่จะสอนเนื้อหาอะไร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>2.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การวางเงื่อนไข เป็นเรื่องที่เกี่ยวกับพฤติกรรมทางด้านอารมณ์ด้วย โดยปกติผู้สอนสามารถทำให้ผู้เรียนรู้สึกชอบหรือไม่ชอบเนื้อหาที่เรียนหรือสิ่งแวดล้อมในการเรียน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>3.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การลบพฤติกรรมที่วางเงื่อนไข ผู้เรียนที่ถูกวางเงื่อนไขให้กลัวผู้สอน เราอาจช่วยได้โดยป้องกันไม่ให้ผู้สอนทำโทษเขา </w:t>
      </w:r>
    </w:p>
    <w:p w:rsidR="003356F3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23AA4">
        <w:rPr>
          <w:rFonts w:ascii="TH SarabunPSK" w:hAnsi="TH SarabunPSK" w:cs="TH SarabunPSK"/>
          <w:color w:val="000000"/>
          <w:sz w:val="32"/>
          <w:szCs w:val="32"/>
        </w:rPr>
        <w:t>4.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การสรุปความเหมือนและการแยกความแตกต่าง เช่น การอ่านและการสะกดคำ ผู้เรียนที่สามารถสะกดคำว่า "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round"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เขาก็ควรจะเรียนคำทุกคำที่ออกเสียง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o-u-n-d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ไปในขณะเดียวกันได้ เช่นคำว่า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found, bound, sound, ground,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แต่คำว่า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>wound (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 xml:space="preserve">บาดแผล) นั้นไม่ควรเอาเข้ามารวมกับคำที่ออกเสียง </w:t>
      </w:r>
      <w:r w:rsidRPr="00923AA4">
        <w:rPr>
          <w:rFonts w:ascii="TH SarabunPSK" w:hAnsi="TH SarabunPSK" w:cs="TH SarabunPSK"/>
          <w:color w:val="000000"/>
          <w:sz w:val="32"/>
          <w:szCs w:val="32"/>
        </w:rPr>
        <w:t xml:space="preserve">o - u - n - d </w:t>
      </w:r>
      <w:r w:rsidRPr="00923AA4">
        <w:rPr>
          <w:rFonts w:ascii="TH SarabunPSK" w:hAnsi="TH SarabunPSK" w:cs="TH SarabunPSK"/>
          <w:color w:val="000000"/>
          <w:sz w:val="32"/>
          <w:szCs w:val="32"/>
          <w:cs/>
        </w:rPr>
        <w:t>และควรฝึกให้รู้จักแยกคำนี้ออกจากกลุ่ม</w:t>
      </w:r>
    </w:p>
    <w:p w:rsidR="003356F3" w:rsidRPr="00D70174" w:rsidRDefault="003356F3" w:rsidP="003356F3">
      <w:pPr>
        <w:tabs>
          <w:tab w:val="left" w:pos="2127"/>
        </w:tabs>
        <w:spacing w:after="0"/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3.2 </w:t>
      </w:r>
      <w:r w:rsidRPr="00D7017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พฤติกรรมโอเปอแรนต์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Operant Behavior)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เป็นพฤติกรรมที่บุคคลหรือสัตว์แสดงพฤติกรรมตอบสนองออกมา โดยปราศจากสิ่งเร้าที่แน่นอน และพฤติกรรมนี้มีผลต่อสิ่งแวดล้อม ส่วนทฤษฎีการเรียนรู้ที่ใช้อธิบาย 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Operant Behavior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เรียกว่า ทฤษฎีการเรียนรู้การวางเงื่อนไขแบบการกระทำ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>Operant Conditioning Theory)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 ซึ่งมี สกินเนอร์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B.F. Skinner)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เป็นเจ้าของทฤษฎีสกินเนอร์ได้ทดลองการวางเงื่อนไขแบบโอเปอแรนท์กับหนูและนกในห้องทดลอง จนกระทั้งได้หลักการต่าง ๆ มาเป็นแนวทางการศึกษาการเรียนรู้ของมนุษย์สกินเนอร์มีแนวคิดว่า การเรียนรู้เกิดขึ้นภายใต้เงื่อนไขและสภาวะแวดล้อมที่เหมาะสม เพราะทฤษฎีนี้ต้องการเน้นเรื่องสิ่งแวดล้อม สิ่งสนับสนุนและการลงโทษ โดยพัฒนาจากทฤษฎีของ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พาฟลอฟ และธอร์นไดค์ โดยสกินเนอร์มองว่าพฤติกรรมของมนุษย์เป็นพฤติกรรมที่กระทำต่อสิ่งแวดล้อมของตนเอง พฤติกรรมของมนุษย์จะคงอยู่ตลอดไป จำเป็นต้องมีการเสริมแรง ซึ่งการเสริมแรงนี้มีทั้งการเสริมแรงทางบวก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Positive Reinforcement)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และการเสริมแรงทางลบ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Negative Reinforcement)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การเสริมแรง หมายถึง ผลของพฤติกรรมใด ๆ ที่ทำให้พฤติกรรมนั้นเข้มแข็งขึ้น การเสริมแรงทางบวก หมายถึง สภาพการณ์ที่ช่วยให้พฤติกรรมโอเปอแรนท์เกิดขึ้นในด้านความที่น่าจะเป็นไปได้ ส่วนการเสริมแรงทางลบเป็นการเปลี่ยนแปลงสภาพการณ์อาจจะทำให้พฤติกรรมโอเปอแรนท์เกิดขึ้นได้ในการด้านการเสริมแรงนั้น สกินเนอร์ให้ความสำคัญเป็นอย่างยิ่ง โดยได้แยกวิธีการเสริมแรงออกเป็น 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วิธี คือ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การให้การเสริมแรงทุกครั้ง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Continuous Reinforcement)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เป็นการให้การเสริมแรงทุกครั้งที่ผู้เรียนแสดงพฤติกรรมที่พึงประสงค์ตามที่กำหนดไว้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การให้การเสริมแรงเป็นครั้งคราว (</w:t>
      </w:r>
      <w:r w:rsidRPr="00D70174">
        <w:rPr>
          <w:rFonts w:ascii="TH SarabunPSK" w:hAnsi="TH SarabunPSK" w:cs="TH SarabunPSK"/>
          <w:color w:val="000000"/>
          <w:sz w:val="32"/>
          <w:szCs w:val="32"/>
        </w:rPr>
        <w:t xml:space="preserve">Partial Reinforcement)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เป็นการให้การเสริมแรงเป็นครั้งคราว โดยไม่ให้ทุกครั้งที่ผู้เรียนแสดงพฤติกรรมที่พึงประสงค์ โดยแยกการเสริมแรงเป็นครั้งคราว ได้ดังนี้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เสริมแรงตามอัตราส่วนที่แน่นอน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เสริมแรงตามอัตราส่วนที่ไม่แน่นอน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เสริมแรงตามช่วงเวลาที่แน่นอน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เสริมแรงตามช่วงเวลาที่ไม่แน่นอน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การเสริมแรงแต่ละวิธีให้ผลต่อการแสดงพฤติกรรมที่ต่างกัน และพบว่า การเสริมแรงตามอัตราส่วนที่ไม่แน่นอนจะให้ผลดีในด้านที่พฤติกรรมที่พึงประสงค์จะเกิดขึ้นในอัตราสูงมาก และเกิดขึ้นต่อไปอีกเป็นเวลานานหลังจากที่ไม่ได้รับการเสริมแรง จากการศึกษาและทดลองของสกินเนอร์นั้น สามารถสรุปเป็นลักษณะ และทฤษฎีการเรียนรู้ของทฤษฎีการวางเงื่อนไขแบบโอเปอแรนท์หรือทฤษฎีการวางเงื่อนไขแบบการกระทำได้ดังนี้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ทฤษฎีการเรียนรู้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การกระทำใด ๆ ถ้าได้รับการเสริมแรง จะมีแนวโน้มที่จะเกิดขึ้นอีก ส่วนการกระทำที่ไม่มีการเสริมแรง แนวโน้มที่ความถี่ของการกระทำนั้นจะลดลงและหายไปในที่สุด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การเสริมแรงที่แปรเปลี่ยนทำให้การตอบสนองคงทนกว่าการเสริมแรงที่ตายตัว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 xml:space="preserve">3.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การลงโทษทำให้เรียนรู้ได้เร็วและลืมเร็ว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4.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การให้แรงเสริมหรือให้รางวัลเมื่อผู้เรียนกระทำพฤติกรรมที่ต้องการ สามารถช่วยปรับหรือปลูกฝังนิสัยที่ต้องการได้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7017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การนำไปประยุกต์ใช้ในการเรียนการสอน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ในการสอน การให้การเสริมแรงหลังการตอบสนองที่เหมาะสมของเด็กจะช่วยเพิ่มอัตรากาตอบสนองที่เหมาะสมนั้น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การเว้นระยะการเสริมแรงอย่างไม่เป็นระบบ หรือเปลี่ยนรูปแบบการเสริมแรงจะช่วยให้การตอบสนองของผู้เรียนคงทนถาวร </w:t>
      </w:r>
    </w:p>
    <w:p w:rsidR="003356F3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3.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การลงโทษที่รุนแรงเกินไป มีผลเสียมาก ผู้เรียนอาจไม่ได้เรียนรู้หรือจำสิ่งที่เรียนรู้ไม่ได้ ควรใช้วิธีการงดการเสริมแรงเมื่อผู้เรียนมีพฤติกรรมไม่พึงประสงค์ </w:t>
      </w:r>
    </w:p>
    <w:p w:rsidR="003356F3" w:rsidRPr="00D70174" w:rsidRDefault="003356F3" w:rsidP="003356F3">
      <w:pPr>
        <w:tabs>
          <w:tab w:val="left" w:pos="2127"/>
        </w:tabs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4. </w:t>
      </w:r>
      <w:r w:rsidRPr="00D70174">
        <w:rPr>
          <w:rFonts w:ascii="TH SarabunPSK" w:hAnsi="TH SarabunPSK" w:cs="TH SarabunPSK"/>
          <w:color w:val="000000"/>
          <w:sz w:val="32"/>
          <w:szCs w:val="32"/>
          <w:cs/>
        </w:rPr>
        <w:t>หากต้องการเปลี่ยนพฤติกรรม หรือปลูกฝังนิสัยให้แก่ผู้เรียน ควรแยกแยะขั้นตอนของปฏิกิริยาตอบสนองออกเป็นลำดับขั้น โดยพิจารณาให้เหมาะสมกับความสามารถของผู้เรียน และจึงพิจารณาแรงเสริมที่จะให้แก่ผู้เรียน</w:t>
      </w:r>
    </w:p>
    <w:p w:rsidR="00EE27C8" w:rsidRPr="003356F3" w:rsidRDefault="00EE27C8" w:rsidP="003356F3"/>
    <w:sectPr w:rsidR="00EE27C8" w:rsidRPr="003356F3" w:rsidSect="00F143F0">
      <w:headerReference w:type="default" r:id="rId8"/>
      <w:pgSz w:w="11906" w:h="16838"/>
      <w:pgMar w:top="1440" w:right="1440" w:bottom="1440" w:left="1440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C9" w:rsidRDefault="000510C9" w:rsidP="00F7524C">
      <w:pPr>
        <w:spacing w:after="0" w:line="240" w:lineRule="auto"/>
      </w:pPr>
      <w:r>
        <w:separator/>
      </w:r>
    </w:p>
  </w:endnote>
  <w:endnote w:type="continuationSeparator" w:id="0">
    <w:p w:rsidR="000510C9" w:rsidRDefault="000510C9" w:rsidP="00F7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C9" w:rsidRDefault="000510C9" w:rsidP="00F7524C">
      <w:pPr>
        <w:spacing w:after="0" w:line="240" w:lineRule="auto"/>
      </w:pPr>
      <w:r>
        <w:separator/>
      </w:r>
    </w:p>
  </w:footnote>
  <w:footnote w:type="continuationSeparator" w:id="0">
    <w:p w:rsidR="000510C9" w:rsidRDefault="000510C9" w:rsidP="00F7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881264"/>
      <w:docPartObj>
        <w:docPartGallery w:val="Page Numbers (Top of Page)"/>
        <w:docPartUnique/>
      </w:docPartObj>
    </w:sdtPr>
    <w:sdtEndPr/>
    <w:sdtContent>
      <w:p w:rsidR="00F7524C" w:rsidRDefault="00F7524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3F0" w:rsidRPr="00F143F0">
          <w:rPr>
            <w:rFonts w:cs="Calibri"/>
            <w:noProof/>
            <w:szCs w:val="22"/>
            <w:lang w:val="th-TH"/>
          </w:rPr>
          <w:t>16</w:t>
        </w:r>
        <w:r>
          <w:fldChar w:fldCharType="end"/>
        </w:r>
      </w:p>
    </w:sdtContent>
  </w:sdt>
  <w:p w:rsidR="00F7524C" w:rsidRDefault="00F752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0C0"/>
    <w:multiLevelType w:val="multilevel"/>
    <w:tmpl w:val="FBF6A0AC"/>
    <w:lvl w:ilvl="0">
      <w:start w:val="1"/>
      <w:numFmt w:val="decimal"/>
      <w:lvlText w:val="%1."/>
      <w:lvlJc w:val="left"/>
      <w:pPr>
        <w:ind w:left="1080" w:hanging="360"/>
      </w:pPr>
      <w:rPr>
        <w:rFonts w:ascii="AngsanaUPC" w:eastAsiaTheme="minorHAnsi" w:hAnsi="AngsanaUPC" w:cs="AngsanaUPC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>
    <w:nsid w:val="19157C6F"/>
    <w:multiLevelType w:val="multilevel"/>
    <w:tmpl w:val="15805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B701471"/>
    <w:multiLevelType w:val="hybridMultilevel"/>
    <w:tmpl w:val="1B40AB92"/>
    <w:lvl w:ilvl="0" w:tplc="D2E64B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4C"/>
    <w:rsid w:val="000510C9"/>
    <w:rsid w:val="002226E4"/>
    <w:rsid w:val="002966DB"/>
    <w:rsid w:val="003356F3"/>
    <w:rsid w:val="006603CC"/>
    <w:rsid w:val="00B47C51"/>
    <w:rsid w:val="00B97035"/>
    <w:rsid w:val="00EE27C8"/>
    <w:rsid w:val="00F143F0"/>
    <w:rsid w:val="00F7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F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2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7524C"/>
  </w:style>
  <w:style w:type="paragraph" w:styleId="a6">
    <w:name w:val="footer"/>
    <w:basedOn w:val="a"/>
    <w:link w:val="a7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7524C"/>
  </w:style>
  <w:style w:type="character" w:styleId="a8">
    <w:name w:val="Hyperlink"/>
    <w:basedOn w:val="a0"/>
    <w:uiPriority w:val="99"/>
    <w:unhideWhenUsed/>
    <w:rsid w:val="003356F3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3356F3"/>
    <w:rPr>
      <w:i/>
      <w:iCs/>
    </w:rPr>
  </w:style>
  <w:style w:type="character" w:customStyle="1" w:styleId="dyjrff">
    <w:name w:val="dyjrff"/>
    <w:basedOn w:val="a0"/>
    <w:rsid w:val="003356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F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2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7524C"/>
  </w:style>
  <w:style w:type="paragraph" w:styleId="a6">
    <w:name w:val="footer"/>
    <w:basedOn w:val="a"/>
    <w:link w:val="a7"/>
    <w:uiPriority w:val="99"/>
    <w:unhideWhenUsed/>
    <w:rsid w:val="00F7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7524C"/>
  </w:style>
  <w:style w:type="character" w:styleId="a8">
    <w:name w:val="Hyperlink"/>
    <w:basedOn w:val="a0"/>
    <w:uiPriority w:val="99"/>
    <w:unhideWhenUsed/>
    <w:rsid w:val="003356F3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3356F3"/>
    <w:rPr>
      <w:i/>
      <w:iCs/>
    </w:rPr>
  </w:style>
  <w:style w:type="character" w:customStyle="1" w:styleId="dyjrff">
    <w:name w:val="dyjrff"/>
    <w:basedOn w:val="a0"/>
    <w:rsid w:val="00335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4327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4</cp:revision>
  <dcterms:created xsi:type="dcterms:W3CDTF">2019-09-02T16:13:00Z</dcterms:created>
  <dcterms:modified xsi:type="dcterms:W3CDTF">2022-03-01T02:48:00Z</dcterms:modified>
</cp:coreProperties>
</file>