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D147B" w:rsidRPr="00CB3693" w:rsidRDefault="006706C9" w:rsidP="008B4B96">
      <w:pPr>
        <w:jc w:val="center"/>
        <w:rPr>
          <w:rFonts w:ascii="AngsanaUPC" w:hAnsi="AngsanaUPC" w:cs="AngsanaUPC"/>
          <w:b/>
          <w:bCs/>
          <w:sz w:val="40"/>
          <w:szCs w:val="40"/>
        </w:rPr>
      </w:pPr>
      <w:r>
        <w:rPr>
          <w:rFonts w:ascii="AngsanaUPC" w:hAnsi="AngsanaUPC" w:cs="AngsanaUPC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5434965</wp:posOffset>
                </wp:positionH>
                <wp:positionV relativeFrom="paragraph">
                  <wp:posOffset>-603885</wp:posOffset>
                </wp:positionV>
                <wp:extent cx="219075" cy="238125"/>
                <wp:effectExtent l="0" t="0" r="28575" b="28575"/>
                <wp:wrapNone/>
                <wp:docPr id="1" name="สี่เหลี่ยมผืนผ้า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075" cy="23812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4A16C8" id="สี่เหลี่ยมผืนผ้า 1" o:spid="_x0000_s1026" style="position:absolute;margin-left:427.95pt;margin-top:-47.55pt;width:17.25pt;height:18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" fillcolor="white [3201]" strokecolor="white [3212]" strokeweight="1pt"/>
            </w:pict>
          </mc:Fallback>
        </mc:AlternateContent>
      </w:r>
      <w:r w:rsidR="005F489C">
        <w:rPr>
          <w:rFonts w:ascii="AngsanaUPC" w:hAnsi="AngsanaUPC" w:cs="AngsanaUPC"/>
          <w:b/>
          <w:bCs/>
          <w:sz w:val="40"/>
          <w:szCs w:val="40"/>
          <w:cs/>
        </w:rPr>
        <w:t>บทที่</w:t>
      </w:r>
      <w:r w:rsidR="005F489C">
        <w:rPr>
          <w:rFonts w:ascii="AngsanaUPC" w:hAnsi="AngsanaUPC" w:cs="AngsanaUPC" w:hint="cs"/>
          <w:b/>
          <w:bCs/>
          <w:sz w:val="40"/>
          <w:szCs w:val="40"/>
          <w:cs/>
        </w:rPr>
        <w:t xml:space="preserve"> </w:t>
      </w:r>
      <w:r w:rsidR="005F489C">
        <w:rPr>
          <w:rFonts w:ascii="AngsanaUPC" w:hAnsi="AngsanaUPC" w:cs="AngsanaUPC"/>
          <w:b/>
          <w:bCs/>
          <w:sz w:val="40"/>
          <w:szCs w:val="40"/>
          <w:cs/>
        </w:rPr>
        <w:t>2</w:t>
      </w:r>
    </w:p>
    <w:p w:rsidR="008B4B96" w:rsidRDefault="005F489C" w:rsidP="008B4B96">
      <w:pPr>
        <w:jc w:val="center"/>
        <w:rPr>
          <w:rFonts w:ascii="AngsanaUPC" w:hAnsi="AngsanaUPC" w:cs="AngsanaUPC"/>
          <w:b/>
          <w:bCs/>
          <w:sz w:val="40"/>
          <w:szCs w:val="40"/>
        </w:rPr>
      </w:pPr>
      <w:r>
        <w:rPr>
          <w:rFonts w:ascii="AngsanaUPC" w:hAnsi="AngsanaUPC" w:cs="AngsanaUPC"/>
          <w:b/>
          <w:bCs/>
          <w:sz w:val="40"/>
          <w:szCs w:val="40"/>
          <w:cs/>
        </w:rPr>
        <w:t>เอกสารและงานวิจัยที่เกี่ยวข้อง</w:t>
      </w:r>
    </w:p>
    <w:p w:rsidR="00CB3693" w:rsidRDefault="00CB3693" w:rsidP="008B4B96">
      <w:pPr>
        <w:jc w:val="center"/>
        <w:rPr>
          <w:rFonts w:ascii="AngsanaUPC" w:hAnsi="AngsanaUPC" w:cs="AngsanaUPC"/>
          <w:b/>
          <w:bCs/>
          <w:sz w:val="40"/>
          <w:szCs w:val="40"/>
        </w:rPr>
      </w:pPr>
    </w:p>
    <w:p w:rsidR="00DA74F6" w:rsidRPr="00DA74F6" w:rsidRDefault="00DA74F6" w:rsidP="003421BF">
      <w:pPr>
        <w:tabs>
          <w:tab w:val="left" w:pos="567"/>
        </w:tabs>
        <w:jc w:val="both"/>
        <w:rPr>
          <w:rFonts w:ascii="AngsanaUPC" w:hAnsi="AngsanaUPC" w:cs="AngsanaUPC"/>
          <w:sz w:val="32"/>
          <w:szCs w:val="32"/>
          <w:cs/>
        </w:rPr>
      </w:pPr>
      <w:r>
        <w:rPr>
          <w:rFonts w:ascii="AngsanaUPC" w:hAnsi="AngsanaUPC" w:cs="AngsanaUPC"/>
          <w:sz w:val="32"/>
          <w:szCs w:val="32"/>
        </w:rPr>
        <w:tab/>
      </w:r>
      <w:r w:rsidR="003421BF">
        <w:rPr>
          <w:rFonts w:ascii="AngsanaUPC" w:hAnsi="AngsanaUPC" w:cs="AngsanaUPC" w:hint="cs"/>
          <w:sz w:val="32"/>
          <w:szCs w:val="32"/>
          <w:cs/>
        </w:rPr>
        <w:t>การวิจัยและสร้างสรรค์ผลงาน</w:t>
      </w:r>
      <w:r>
        <w:rPr>
          <w:rFonts w:ascii="AngsanaUPC" w:hAnsi="AngsanaUPC" w:cs="AngsanaUPC" w:hint="cs"/>
          <w:sz w:val="32"/>
          <w:szCs w:val="32"/>
          <w:cs/>
        </w:rPr>
        <w:t>“</w:t>
      </w:r>
      <w:r w:rsidR="003421BF" w:rsidRPr="003421BF">
        <w:rPr>
          <w:rFonts w:ascii="AngsanaUPC" w:hAnsi="AngsanaUPC" w:cs="AngsanaUPC"/>
          <w:sz w:val="32"/>
          <w:szCs w:val="32"/>
          <w:cs/>
        </w:rPr>
        <w:t>ความงามเมือ</w:t>
      </w:r>
      <w:r w:rsidR="003421BF">
        <w:rPr>
          <w:rFonts w:ascii="AngsanaUPC" w:hAnsi="AngsanaUPC" w:cs="AngsanaUPC"/>
          <w:sz w:val="32"/>
          <w:szCs w:val="32"/>
          <w:cs/>
        </w:rPr>
        <w:t>งโบราณอุทยานประวัติศาสตร์ศรีเทพ</w:t>
      </w:r>
      <w:r w:rsidR="003421BF" w:rsidRPr="003421BF">
        <w:rPr>
          <w:rFonts w:ascii="AngsanaUPC" w:hAnsi="AngsanaUPC" w:cs="AngsanaUPC"/>
          <w:sz w:val="32"/>
          <w:szCs w:val="32"/>
          <w:cs/>
        </w:rPr>
        <w:t>จังหวัด  เพชรบูรณ์ สู่การสร้างสรรค์ผลงานจิตรกรรมทิวทัศน์</w:t>
      </w:r>
      <w:r w:rsidRPr="00B31CC1">
        <w:rPr>
          <w:rFonts w:ascii="AngsanaUPC" w:hAnsi="AngsanaUPC" w:cs="AngsanaUPC" w:hint="cs"/>
          <w:sz w:val="32"/>
          <w:szCs w:val="32"/>
          <w:cs/>
        </w:rPr>
        <w:t>”</w:t>
      </w:r>
      <w:r>
        <w:rPr>
          <w:rFonts w:ascii="AngsanaUPC" w:hAnsi="AngsanaUPC" w:cs="AngsanaUPC" w:hint="cs"/>
          <w:sz w:val="32"/>
          <w:szCs w:val="32"/>
          <w:cs/>
        </w:rPr>
        <w:t xml:space="preserve"> มีข้อมูลทาง</w:t>
      </w:r>
      <w:r w:rsidRPr="00DA74F6">
        <w:rPr>
          <w:rFonts w:ascii="AngsanaUPC" w:hAnsi="AngsanaUPC" w:cs="AngsanaUPC"/>
          <w:sz w:val="32"/>
          <w:szCs w:val="32"/>
          <w:cs/>
        </w:rPr>
        <w:t>เอกสาร</w:t>
      </w:r>
      <w:r w:rsidR="008E584B">
        <w:rPr>
          <w:rFonts w:ascii="AngsanaUPC" w:hAnsi="AngsanaUPC" w:cs="AngsanaUPC" w:hint="cs"/>
          <w:sz w:val="32"/>
          <w:szCs w:val="32"/>
          <w:cs/>
        </w:rPr>
        <w:t xml:space="preserve"> </w:t>
      </w:r>
      <w:r w:rsidRPr="00DA74F6">
        <w:rPr>
          <w:rFonts w:ascii="AngsanaUPC" w:hAnsi="AngsanaUPC" w:cs="AngsanaUPC"/>
          <w:sz w:val="32"/>
          <w:szCs w:val="32"/>
          <w:cs/>
        </w:rPr>
        <w:t>และงานวิจัยที่เกี่ยวข้อง</w:t>
      </w:r>
      <w:r>
        <w:rPr>
          <w:rFonts w:ascii="AngsanaUPC" w:hAnsi="AngsanaUPC" w:cs="AngsanaUPC" w:hint="cs"/>
          <w:sz w:val="32"/>
          <w:szCs w:val="32"/>
          <w:cs/>
        </w:rPr>
        <w:t xml:space="preserve"> ในการวิจัยและการสร้างสรรค์ผลงานของผู้วิจัย ที่เกี่ยวข้องกับ</w:t>
      </w:r>
      <w:r w:rsidR="003421BF" w:rsidRPr="003421BF">
        <w:rPr>
          <w:rFonts w:ascii="AngsanaUPC" w:hAnsi="AngsanaUPC" w:cs="AngsanaUPC"/>
          <w:sz w:val="32"/>
          <w:szCs w:val="32"/>
          <w:cs/>
        </w:rPr>
        <w:t>อุทยานประวัติศาสตร์ศรีเทพ</w:t>
      </w:r>
      <w:r w:rsidR="003421BF">
        <w:rPr>
          <w:rFonts w:ascii="AngsanaUPC" w:hAnsi="AngsanaUPC" w:cs="AngsanaUPC" w:hint="cs"/>
          <w:sz w:val="32"/>
          <w:szCs w:val="32"/>
          <w:cs/>
        </w:rPr>
        <w:t xml:space="preserve"> </w:t>
      </w:r>
      <w:r w:rsidRPr="00DA74F6">
        <w:rPr>
          <w:rFonts w:ascii="AngsanaUPC" w:hAnsi="AngsanaUPC" w:cs="AngsanaUPC"/>
          <w:sz w:val="32"/>
          <w:szCs w:val="32"/>
          <w:cs/>
        </w:rPr>
        <w:t>จังหวัดเพชรบูรณ์</w:t>
      </w:r>
      <w:r>
        <w:rPr>
          <w:rFonts w:ascii="AngsanaUPC" w:hAnsi="AngsanaUPC" w:cs="AngsanaUPC" w:hint="cs"/>
          <w:sz w:val="32"/>
          <w:szCs w:val="32"/>
          <w:cs/>
        </w:rPr>
        <w:t xml:space="preserve"> สร้างสรรค์</w:t>
      </w:r>
      <w:r w:rsidR="008E584B">
        <w:rPr>
          <w:rFonts w:ascii="AngsanaUPC" w:hAnsi="AngsanaUPC" w:cs="AngsanaUPC" w:hint="cs"/>
          <w:sz w:val="32"/>
          <w:szCs w:val="32"/>
          <w:cs/>
        </w:rPr>
        <w:t>ออกมา</w:t>
      </w:r>
      <w:r w:rsidR="00C412F5">
        <w:rPr>
          <w:rFonts w:ascii="AngsanaUPC" w:hAnsi="AngsanaUPC" w:cs="AngsanaUPC" w:hint="cs"/>
          <w:sz w:val="32"/>
          <w:szCs w:val="32"/>
          <w:cs/>
        </w:rPr>
        <w:t>เป็น</w:t>
      </w:r>
      <w:r w:rsidR="008E584B">
        <w:rPr>
          <w:rFonts w:ascii="AngsanaUPC" w:hAnsi="AngsanaUPC" w:cs="AngsanaUPC" w:hint="cs"/>
          <w:sz w:val="32"/>
          <w:szCs w:val="32"/>
          <w:cs/>
        </w:rPr>
        <w:t>ผลงานทัศนศิลป์</w:t>
      </w:r>
      <w:r w:rsidR="00B31CC1">
        <w:rPr>
          <w:rFonts w:ascii="AngsanaUPC" w:hAnsi="AngsanaUPC" w:cs="AngsanaUPC" w:hint="cs"/>
          <w:sz w:val="32"/>
          <w:szCs w:val="32"/>
          <w:cs/>
        </w:rPr>
        <w:t>ในเทคนิคจิตรกรรมสร้างสรรค์</w:t>
      </w:r>
      <w:r w:rsidR="00C412F5">
        <w:rPr>
          <w:rFonts w:ascii="AngsanaUPC" w:hAnsi="AngsanaUPC" w:cs="AngsanaUPC" w:hint="cs"/>
          <w:sz w:val="32"/>
          <w:szCs w:val="32"/>
          <w:cs/>
        </w:rPr>
        <w:t xml:space="preserve"> ภายใต้แนวคิด</w:t>
      </w:r>
      <w:r w:rsidR="008E584B">
        <w:rPr>
          <w:rFonts w:ascii="AngsanaUPC" w:hAnsi="AngsanaUPC" w:cs="AngsanaUPC" w:hint="cs"/>
          <w:sz w:val="32"/>
          <w:szCs w:val="32"/>
          <w:cs/>
        </w:rPr>
        <w:t>ขอบเขตของงานวิจัย โดยมีรายละเอียดดังนี้</w:t>
      </w:r>
    </w:p>
    <w:p w:rsidR="00996ABA" w:rsidRDefault="00BD5CCA" w:rsidP="00CB3693">
      <w:pPr>
        <w:pStyle w:val="a3"/>
        <w:tabs>
          <w:tab w:val="left" w:pos="567"/>
        </w:tabs>
        <w:rPr>
          <w:rFonts w:ascii="AngsanaUPC" w:hAnsi="AngsanaUPC" w:cs="AngsanaUPC"/>
          <w:b/>
          <w:bCs/>
          <w:sz w:val="32"/>
          <w:szCs w:val="32"/>
        </w:rPr>
      </w:pPr>
      <w:r>
        <w:rPr>
          <w:rFonts w:ascii="AngsanaUPC" w:hAnsi="AngsanaUPC" w:cs="AngsanaUPC" w:hint="cs"/>
          <w:b/>
          <w:bCs/>
          <w:sz w:val="32"/>
          <w:szCs w:val="32"/>
          <w:cs/>
        </w:rPr>
        <w:t>2</w:t>
      </w:r>
      <w:r w:rsidR="00CB3693" w:rsidRPr="00CB3693">
        <w:rPr>
          <w:rFonts w:ascii="AngsanaUPC" w:hAnsi="AngsanaUPC" w:cs="AngsanaUPC"/>
          <w:b/>
          <w:bCs/>
          <w:sz w:val="32"/>
          <w:szCs w:val="32"/>
          <w:cs/>
        </w:rPr>
        <w:t>.1</w:t>
      </w:r>
      <w:r w:rsidR="00CB3693" w:rsidRPr="00CB3693">
        <w:rPr>
          <w:rFonts w:ascii="AngsanaUPC" w:hAnsi="AngsanaUPC" w:cs="AngsanaUPC"/>
          <w:b/>
          <w:bCs/>
          <w:sz w:val="32"/>
          <w:szCs w:val="32"/>
          <w:cs/>
        </w:rPr>
        <w:tab/>
      </w:r>
      <w:r w:rsidR="00021F93">
        <w:rPr>
          <w:rFonts w:ascii="AngsanaUPC" w:hAnsi="AngsanaUPC" w:cs="AngsanaUPC" w:hint="cs"/>
          <w:b/>
          <w:bCs/>
          <w:sz w:val="32"/>
          <w:szCs w:val="32"/>
          <w:cs/>
        </w:rPr>
        <w:t>ประวัติความเป็นมาของ</w:t>
      </w:r>
      <w:r w:rsidR="002C279B">
        <w:rPr>
          <w:rFonts w:ascii="AngsanaUPC" w:hAnsi="AngsanaUPC" w:cs="AngsanaUPC" w:hint="cs"/>
          <w:b/>
          <w:bCs/>
          <w:sz w:val="32"/>
          <w:szCs w:val="32"/>
          <w:cs/>
        </w:rPr>
        <w:t xml:space="preserve"> </w:t>
      </w:r>
      <w:r w:rsidR="003E6947" w:rsidRPr="003E6947">
        <w:rPr>
          <w:rFonts w:ascii="AngsanaUPC" w:hAnsi="AngsanaUPC" w:cs="AngsanaUPC"/>
          <w:b/>
          <w:bCs/>
          <w:sz w:val="32"/>
          <w:szCs w:val="32"/>
          <w:cs/>
        </w:rPr>
        <w:t>อุทยานประวัติศาสตร์ศรีเทพ</w:t>
      </w:r>
    </w:p>
    <w:p w:rsidR="00336519" w:rsidRPr="00336519" w:rsidRDefault="00336519" w:rsidP="00FC51ED">
      <w:pPr>
        <w:pStyle w:val="a3"/>
        <w:tabs>
          <w:tab w:val="left" w:pos="567"/>
        </w:tabs>
        <w:jc w:val="both"/>
        <w:rPr>
          <w:rFonts w:ascii="AngsanaUPC" w:hAnsi="AngsanaUPC" w:cs="AngsanaUPC"/>
          <w:sz w:val="32"/>
          <w:szCs w:val="32"/>
        </w:rPr>
      </w:pPr>
      <w:r>
        <w:rPr>
          <w:rFonts w:ascii="AngsanaUPC" w:hAnsi="AngsanaUPC" w:cs="AngsanaUPC"/>
          <w:b/>
          <w:bCs/>
          <w:sz w:val="32"/>
          <w:szCs w:val="32"/>
        </w:rPr>
        <w:tab/>
      </w:r>
      <w:r w:rsidRPr="00336519">
        <w:rPr>
          <w:rFonts w:ascii="AngsanaUPC" w:hAnsi="AngsanaUPC" w:cs="AngsanaUPC"/>
          <w:sz w:val="32"/>
          <w:szCs w:val="32"/>
          <w:cs/>
        </w:rPr>
        <w:t xml:space="preserve">พื้นที่ตั้งอุทยานประวัติศาสตร์ศรีเทพ นับเป็นแหล่งอารยธรรมที่สำคัญแห่งหนึ่งของประเทศไทย ปัจจุบันยังเปรากฎร่องรอยหลักฐาน ซึ่งสะท้อนให้เห็นถึงการตั้งถิ่นฐานอยู่อาศัยของมนุษย์ที่มีมาอย่างต่อเนื่อง นับตั้งแต่สมัยก่อนประวัติศาสตร์  วัฒนธรรมทวารวดี และเขมรตามลำดับ ก่อนที่จะถูกทิ้งร้างไปด้วยสาเหตุโรคระบาดร้ายแรงหรือปัญหาภัยแล้ง ในราวปลายพุทธศตวรรษที่ </w:t>
      </w:r>
      <w:r w:rsidRPr="00336519">
        <w:rPr>
          <w:rFonts w:ascii="AngsanaUPC" w:hAnsi="AngsanaUPC" w:cs="AngsanaUPC"/>
          <w:sz w:val="32"/>
          <w:szCs w:val="32"/>
        </w:rPr>
        <w:t xml:space="preserve">18 </w:t>
      </w:r>
      <w:r w:rsidRPr="00336519">
        <w:rPr>
          <w:rFonts w:ascii="AngsanaUPC" w:hAnsi="AngsanaUPC" w:cs="AngsanaUPC"/>
          <w:sz w:val="32"/>
          <w:szCs w:val="32"/>
          <w:cs/>
        </w:rPr>
        <w:t xml:space="preserve">– ต้นพุทธศตวรรษที่ </w:t>
      </w:r>
      <w:r w:rsidRPr="00336519">
        <w:rPr>
          <w:rFonts w:ascii="AngsanaUPC" w:hAnsi="AngsanaUPC" w:cs="AngsanaUPC"/>
          <w:sz w:val="32"/>
          <w:szCs w:val="32"/>
        </w:rPr>
        <w:t xml:space="preserve">19  </w:t>
      </w:r>
      <w:r w:rsidRPr="00336519">
        <w:rPr>
          <w:rFonts w:ascii="AngsanaUPC" w:hAnsi="AngsanaUPC" w:cs="AngsanaUPC"/>
          <w:sz w:val="32"/>
          <w:szCs w:val="32"/>
          <w:cs/>
        </w:rPr>
        <w:t>อันเป็นช่วงก่อนที่วัฒนธรรมสุโขทัย และอยุธยา จะเจริญรุ่งเรืองขึ้นมาแทนที่ในบริเวณลุ่มแม่น้ำป่าสัก และมีการพัฒนาการตั้งถิ่นฐานอยู่อาศัยอย่างต่อเนื่องมาจนเท่าถึงปัจจุบัน</w:t>
      </w:r>
    </w:p>
    <w:p w:rsidR="003E6947" w:rsidRPr="003E6947" w:rsidRDefault="003E6947" w:rsidP="00FC51ED">
      <w:pPr>
        <w:pStyle w:val="a3"/>
        <w:ind w:firstLine="567"/>
        <w:jc w:val="both"/>
        <w:rPr>
          <w:rFonts w:ascii="AngsanaUPC" w:hAnsi="AngsanaUPC" w:cs="AngsanaUPC"/>
          <w:sz w:val="32"/>
          <w:szCs w:val="32"/>
        </w:rPr>
      </w:pPr>
      <w:r w:rsidRPr="003E6947">
        <w:rPr>
          <w:rFonts w:ascii="AngsanaUPC" w:hAnsi="AngsanaUPC" w:cs="AngsanaUPC"/>
          <w:sz w:val="32"/>
          <w:szCs w:val="32"/>
          <w:cs/>
        </w:rPr>
        <w:t>อุทยานประวัติศาสตร์ศรีเทพเป็นเมืองโบราณที่สำคัญ ในจังหวัดเพชรบูรณ์ วึ่งมีพื้นที่ 2,889 ไร่ หรือประมาณ 4.7 ตารางกิโลเมตร มีลักษณะเป็นเมืองที่มีคูน้ำคันดินล้อมรอบแบบเมืองในวัฒนธรรมทวารวดี ที่ยังคงสามารถรักษารูปแบบแต่เดิมไว้ได้อย่างสมบูรณ์มากที่สุดโดยไม่ถูกเปลี่ยนแปลงแห่งหนึ่งของประเทศไทย แบ่งพื้นที่ภายในเป็นสองเมืองที่นับได้ว่าเป็นลักษณะพิเศษเฉพาะที่พบไม่มากนักในเมืองร่วมสมัยเดียวกันที่พบในปัจจุบัน</w:t>
      </w:r>
    </w:p>
    <w:p w:rsidR="003E6947" w:rsidRPr="003E6947" w:rsidRDefault="003E6947" w:rsidP="003E6947">
      <w:pPr>
        <w:pStyle w:val="a3"/>
        <w:ind w:firstLine="567"/>
        <w:rPr>
          <w:rFonts w:ascii="AngsanaUPC" w:hAnsi="AngsanaUPC" w:cs="AngsanaUPC"/>
          <w:sz w:val="32"/>
          <w:szCs w:val="32"/>
        </w:rPr>
      </w:pPr>
    </w:p>
    <w:p w:rsidR="005A5A94" w:rsidRDefault="003E6947" w:rsidP="00FC51ED">
      <w:pPr>
        <w:pStyle w:val="a3"/>
        <w:ind w:firstLine="567"/>
        <w:jc w:val="both"/>
        <w:rPr>
          <w:rFonts w:ascii="AngsanaUPC" w:hAnsi="AngsanaUPC" w:cs="AngsanaUPC"/>
          <w:sz w:val="32"/>
          <w:szCs w:val="32"/>
          <w:cs/>
        </w:rPr>
      </w:pPr>
      <w:r w:rsidRPr="003E6947">
        <w:rPr>
          <w:rFonts w:ascii="AngsanaUPC" w:hAnsi="AngsanaUPC" w:cs="AngsanaUPC"/>
          <w:sz w:val="32"/>
          <w:szCs w:val="32"/>
          <w:cs/>
        </w:rPr>
        <w:t>เมืองเก่าศรีเทพ เดิมชื่อ เมืองอภัยสาลี ภายหลังจึงเปลี่ยนเป็น เมืองศรีเทพ เป็นเมืองที่สร้างขึ้นในยุคของขอมเรืองอำนาจ ซึ่งคาดว่ามีอายุไม่ต่ำกว่า 1</w:t>
      </w:r>
      <w:r w:rsidRPr="003E6947">
        <w:rPr>
          <w:rFonts w:ascii="AngsanaUPC" w:hAnsi="AngsanaUPC" w:cs="AngsanaUPC"/>
          <w:sz w:val="32"/>
          <w:szCs w:val="32"/>
        </w:rPr>
        <w:t>,</w:t>
      </w:r>
      <w:r w:rsidRPr="003E6947">
        <w:rPr>
          <w:rFonts w:ascii="AngsanaUPC" w:hAnsi="AngsanaUPC" w:cs="AngsanaUPC"/>
          <w:sz w:val="32"/>
          <w:szCs w:val="32"/>
          <w:cs/>
        </w:rPr>
        <w:t>000 ปี เมืองศรีเทพ เป็นเมืองที่มีคูน้ำและคันดินล้อมรอบ มีเนื้อที่ประมาณ 2</w:t>
      </w:r>
      <w:r w:rsidRPr="003E6947">
        <w:rPr>
          <w:rFonts w:ascii="AngsanaUPC" w:hAnsi="AngsanaUPC" w:cs="AngsanaUPC"/>
          <w:sz w:val="32"/>
          <w:szCs w:val="32"/>
        </w:rPr>
        <w:t>,</w:t>
      </w:r>
      <w:r w:rsidRPr="003E6947">
        <w:rPr>
          <w:rFonts w:ascii="AngsanaUPC" w:hAnsi="AngsanaUPC" w:cs="AngsanaUPC"/>
          <w:sz w:val="32"/>
          <w:szCs w:val="32"/>
          <w:cs/>
        </w:rPr>
        <w:t>889 ไร่ หรือ 4.7 ตรกม.. ภายในตัวเมืองศรีเทพแบ่งออกเป็น 2 ส่วน คือ เมืองส่วนใน มีลักษณะเป็นรูปเกือบกลม ขนาดเส้นผ่าศูนย์กลางประมาณ 1.5 กม. มีช่องทางเข้าออก 8 ช่องทาง พื้นที่ภายในเป็นที่ราบลอนคลื่น มีสระน้ำและหนองน้ำกระจายอยู่ทั่วไป และมีโบราณสถานที่ขุดแต่งแล้ว และยังไม่ได้ขุดแต่งประมาณ 70 แห่ง เมืองส่วนนอก มีลักษณะเป็นรูปสี่เหลี่ยมผืนผ้าต่อกับเมืองส่วนใน มีขนาดเป็น 2 เท่าของเมืองส่วนใน มีช่องทางเข้าออก 7 ช่องทาง มีสระน้ำกระจายอยู่ทั่วไป และมี</w:t>
      </w:r>
      <w:r w:rsidRPr="003E6947">
        <w:rPr>
          <w:rFonts w:ascii="AngsanaUPC" w:hAnsi="AngsanaUPC" w:cs="AngsanaUPC"/>
          <w:sz w:val="32"/>
          <w:szCs w:val="32"/>
          <w:cs/>
        </w:rPr>
        <w:lastRenderedPageBreak/>
        <w:t>โบราณสถานกระจายอยู่แบบเดียวกับเมืองส่วนใน</w:t>
      </w:r>
      <w:r w:rsidR="00336519">
        <w:rPr>
          <w:rFonts w:ascii="AngsanaUPC" w:hAnsi="AngsanaUPC" w:cs="AngsanaUPC"/>
          <w:sz w:val="32"/>
          <w:szCs w:val="32"/>
          <w:cs/>
        </w:rPr>
        <w:t xml:space="preserve"> </w:t>
      </w:r>
      <w:r w:rsidR="00336519" w:rsidRPr="00336519">
        <w:rPr>
          <w:rFonts w:ascii="AngsanaUPC" w:hAnsi="AngsanaUPC" w:cs="AngsanaUPC"/>
          <w:sz w:val="32"/>
          <w:szCs w:val="32"/>
          <w:cs/>
        </w:rPr>
        <w:t xml:space="preserve">บริเวณอุทยานประวัติศาสตร์ศรีเทพในปัจจุบันมีสิ่งที่น่าสนใจ แบ่งเป็น </w:t>
      </w:r>
      <w:r w:rsidR="00336519" w:rsidRPr="00336519">
        <w:rPr>
          <w:rFonts w:ascii="AngsanaUPC" w:hAnsi="AngsanaUPC" w:cs="AngsanaUPC"/>
          <w:sz w:val="32"/>
          <w:szCs w:val="32"/>
        </w:rPr>
        <w:t xml:space="preserve">2 </w:t>
      </w:r>
      <w:r w:rsidR="00336519" w:rsidRPr="00336519">
        <w:rPr>
          <w:rFonts w:ascii="AngsanaUPC" w:hAnsi="AngsanaUPC" w:cs="AngsanaUPC"/>
          <w:sz w:val="32"/>
          <w:szCs w:val="32"/>
          <w:cs/>
        </w:rPr>
        <w:t>ส่วน ส่วนอาคารจัดแสดง และ ส่วนอุทยาน</w:t>
      </w:r>
      <w:r w:rsidR="00336519">
        <w:rPr>
          <w:rFonts w:ascii="AngsanaUPC" w:hAnsi="AngsanaUPC" w:cs="AngsanaUPC" w:hint="cs"/>
          <w:sz w:val="32"/>
          <w:szCs w:val="32"/>
          <w:cs/>
        </w:rPr>
        <w:t xml:space="preserve"> ในพื้นที่ส่วนอุทยานจะมีสถาปัตย์กรรมที่สำคัญดังนี้</w:t>
      </w:r>
    </w:p>
    <w:p w:rsidR="00336519" w:rsidRDefault="00336519" w:rsidP="00336519">
      <w:pPr>
        <w:pStyle w:val="a3"/>
        <w:rPr>
          <w:rFonts w:ascii="AngsanaUPC" w:hAnsi="AngsanaUPC" w:cs="AngsanaUPC"/>
          <w:sz w:val="32"/>
          <w:szCs w:val="32"/>
        </w:rPr>
      </w:pPr>
      <w:r w:rsidRPr="00336519">
        <w:rPr>
          <w:rFonts w:ascii="AngsanaUPC" w:hAnsi="AngsanaUPC" w:cs="AngsanaUPC"/>
          <w:b/>
          <w:bCs/>
          <w:sz w:val="32"/>
          <w:szCs w:val="32"/>
          <w:cs/>
        </w:rPr>
        <w:t>ปรางค์สองพี่น้อง</w:t>
      </w:r>
      <w:r w:rsidRPr="00336519">
        <w:rPr>
          <w:rFonts w:ascii="AngsanaUPC" w:hAnsi="AngsanaUPC" w:cs="AngsanaUPC"/>
          <w:sz w:val="32"/>
          <w:szCs w:val="32"/>
          <w:cs/>
        </w:rPr>
        <w:t xml:space="preserve"> </w:t>
      </w:r>
    </w:p>
    <w:p w:rsidR="005A5A94" w:rsidRDefault="00336519" w:rsidP="00336519">
      <w:pPr>
        <w:pStyle w:val="a3"/>
        <w:ind w:firstLine="720"/>
        <w:rPr>
          <w:rFonts w:ascii="AngsanaUPC" w:hAnsi="AngsanaUPC" w:cs="AngsanaUPC"/>
          <w:sz w:val="32"/>
          <w:szCs w:val="32"/>
        </w:rPr>
      </w:pPr>
      <w:r w:rsidRPr="00336519">
        <w:rPr>
          <w:rFonts w:ascii="AngsanaUPC" w:hAnsi="AngsanaUPC" w:cs="AngsanaUPC"/>
          <w:sz w:val="32"/>
          <w:szCs w:val="32"/>
          <w:cs/>
        </w:rPr>
        <w:t>เป็นสถาปัตยกรรมเนื่องในวัฒนธรรมเขมร มีลักษณะเป็นปราสาทที่ก่อด้วยอิฐสององค์ ตั้งอยู่บนฐานศิลาแลงเดียวกัน หันหน้าไปทางทิศตะวันตก ทั้งสององค์ส่วนยอดพังทลายไปจนหมดสิ้นแล้ว แต่องค์เล็กยังหลงเหลือทับหลังศิลาทรายที่มีสภาพสมบูรณ์ประดับอยู่ จำหลักเป็นรูปอุมามเหศวร(พระอิศวรอุ้มนางปารพตี (อุมา) ประทับนั่งอยู่เหนือโคอศุภราชหรือนนทิ)</w:t>
      </w:r>
    </w:p>
    <w:p w:rsidR="00753F6F" w:rsidRDefault="00753F6F" w:rsidP="00336519">
      <w:pPr>
        <w:pStyle w:val="a3"/>
        <w:ind w:firstLine="720"/>
        <w:rPr>
          <w:rFonts w:ascii="AngsanaUPC" w:hAnsi="AngsanaUPC" w:cs="AngsanaUPC"/>
          <w:sz w:val="32"/>
          <w:szCs w:val="32"/>
        </w:rPr>
      </w:pPr>
    </w:p>
    <w:p w:rsidR="00753F6F" w:rsidRDefault="00753F6F" w:rsidP="00753F6F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  <w:r w:rsidRPr="00753F6F">
        <w:rPr>
          <w:rFonts w:ascii="AngsanaUPC" w:hAnsi="AngsanaUPC" w:cs="AngsanaUPC"/>
          <w:noProof/>
          <w:sz w:val="32"/>
          <w:szCs w:val="32"/>
        </w:rPr>
        <w:drawing>
          <wp:inline distT="0" distB="0" distL="0" distR="0">
            <wp:extent cx="4836170" cy="3224530"/>
            <wp:effectExtent l="0" t="0" r="2540" b="0"/>
            <wp:docPr id="8" name="รูปภาพ 8" descr="ปรางค์สองพี่น้อง - วิกิพีเดี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ปรางค์สองพี่น้อง - วิกิพีเดีย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7601" cy="3225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3F6F" w:rsidRPr="00753F6F" w:rsidRDefault="00753F6F" w:rsidP="00753F6F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  <w:r w:rsidRPr="00753F6F">
        <w:rPr>
          <w:rFonts w:ascii="AngsanaUPC" w:hAnsi="AngsanaUPC" w:cs="AngsanaUPC"/>
          <w:sz w:val="32"/>
          <w:szCs w:val="32"/>
          <w:cs/>
        </w:rPr>
        <w:t xml:space="preserve">ภาพประกอบ </w:t>
      </w:r>
      <w:r w:rsidRPr="00753F6F">
        <w:rPr>
          <w:rFonts w:ascii="AngsanaUPC" w:hAnsi="AngsanaUPC" w:cs="AngsanaUPC"/>
          <w:sz w:val="32"/>
          <w:szCs w:val="32"/>
        </w:rPr>
        <w:t xml:space="preserve">1 </w:t>
      </w:r>
      <w:r w:rsidRPr="00753F6F">
        <w:rPr>
          <w:rFonts w:ascii="AngsanaUPC" w:hAnsi="AngsanaUPC" w:cs="AngsanaUPC"/>
          <w:sz w:val="32"/>
          <w:szCs w:val="32"/>
          <w:cs/>
        </w:rPr>
        <w:t>: ปรางค์สองพี่น้องอุทยานประวัติศาสตร์ศรีเทพ จังหวัดเพชรบูรณ์</w:t>
      </w:r>
    </w:p>
    <w:p w:rsidR="00753F6F" w:rsidRDefault="00753F6F" w:rsidP="00753F6F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  <w:r w:rsidRPr="00753F6F">
        <w:rPr>
          <w:rFonts w:ascii="AngsanaUPC" w:hAnsi="AngsanaUPC" w:cs="AngsanaUPC"/>
          <w:sz w:val="32"/>
          <w:szCs w:val="32"/>
          <w:cs/>
        </w:rPr>
        <w:t xml:space="preserve">ที่มา :  </w:t>
      </w:r>
      <w:r w:rsidRPr="00753F6F">
        <w:rPr>
          <w:rFonts w:ascii="AngsanaUPC" w:hAnsi="AngsanaUPC" w:cs="AngsanaUPC"/>
          <w:sz w:val="32"/>
          <w:szCs w:val="32"/>
        </w:rPr>
        <w:t>https</w:t>
      </w:r>
      <w:r w:rsidRPr="00753F6F">
        <w:rPr>
          <w:rFonts w:ascii="AngsanaUPC" w:hAnsi="AngsanaUPC" w:cs="AngsanaUPC"/>
          <w:sz w:val="32"/>
          <w:szCs w:val="32"/>
          <w:cs/>
        </w:rPr>
        <w:t>://</w:t>
      </w:r>
      <w:r w:rsidRPr="00753F6F">
        <w:rPr>
          <w:rFonts w:ascii="AngsanaUPC" w:hAnsi="AngsanaUPC" w:cs="AngsanaUPC"/>
          <w:sz w:val="32"/>
          <w:szCs w:val="32"/>
        </w:rPr>
        <w:t>th</w:t>
      </w:r>
      <w:r w:rsidRPr="00753F6F">
        <w:rPr>
          <w:rFonts w:ascii="AngsanaUPC" w:hAnsi="AngsanaUPC" w:cs="AngsanaUPC"/>
          <w:sz w:val="32"/>
          <w:szCs w:val="32"/>
          <w:cs/>
        </w:rPr>
        <w:t>.</w:t>
      </w:r>
      <w:r w:rsidRPr="00753F6F">
        <w:rPr>
          <w:rFonts w:ascii="AngsanaUPC" w:hAnsi="AngsanaUPC" w:cs="AngsanaUPC"/>
          <w:sz w:val="32"/>
          <w:szCs w:val="32"/>
        </w:rPr>
        <w:t>wikipedia</w:t>
      </w:r>
      <w:r w:rsidRPr="00753F6F">
        <w:rPr>
          <w:rFonts w:ascii="AngsanaUPC" w:hAnsi="AngsanaUPC" w:cs="AngsanaUPC"/>
          <w:sz w:val="32"/>
          <w:szCs w:val="32"/>
          <w:cs/>
        </w:rPr>
        <w:t>.</w:t>
      </w:r>
      <w:r w:rsidRPr="00753F6F">
        <w:rPr>
          <w:rFonts w:ascii="AngsanaUPC" w:hAnsi="AngsanaUPC" w:cs="AngsanaUPC"/>
          <w:sz w:val="32"/>
          <w:szCs w:val="32"/>
        </w:rPr>
        <w:t>org</w:t>
      </w:r>
      <w:r w:rsidRPr="00753F6F">
        <w:rPr>
          <w:rFonts w:ascii="AngsanaUPC" w:hAnsi="AngsanaUPC" w:cs="AngsanaUPC"/>
          <w:sz w:val="32"/>
          <w:szCs w:val="32"/>
          <w:cs/>
        </w:rPr>
        <w:t>/</w:t>
      </w:r>
    </w:p>
    <w:p w:rsidR="00753F6F" w:rsidRDefault="00753F6F" w:rsidP="00753F6F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753F6F" w:rsidRDefault="00753F6F" w:rsidP="00336519">
      <w:pPr>
        <w:pStyle w:val="a3"/>
        <w:ind w:firstLine="720"/>
        <w:rPr>
          <w:rFonts w:ascii="AngsanaUPC" w:hAnsi="AngsanaUPC" w:cs="AngsanaUPC"/>
          <w:sz w:val="32"/>
          <w:szCs w:val="32"/>
        </w:rPr>
      </w:pPr>
    </w:p>
    <w:p w:rsidR="00753F6F" w:rsidRDefault="00753F6F" w:rsidP="00336519">
      <w:pPr>
        <w:pStyle w:val="a3"/>
        <w:ind w:firstLine="720"/>
        <w:rPr>
          <w:rFonts w:ascii="AngsanaUPC" w:hAnsi="AngsanaUPC" w:cs="AngsanaUPC"/>
          <w:sz w:val="32"/>
          <w:szCs w:val="32"/>
        </w:rPr>
      </w:pPr>
    </w:p>
    <w:p w:rsidR="00753F6F" w:rsidRDefault="00753F6F" w:rsidP="00336519">
      <w:pPr>
        <w:pStyle w:val="a3"/>
        <w:ind w:firstLine="720"/>
        <w:rPr>
          <w:rFonts w:ascii="AngsanaUPC" w:hAnsi="AngsanaUPC" w:cs="AngsanaUPC"/>
          <w:sz w:val="32"/>
          <w:szCs w:val="32"/>
        </w:rPr>
      </w:pPr>
    </w:p>
    <w:p w:rsidR="00753F6F" w:rsidRDefault="00753F6F" w:rsidP="00336519">
      <w:pPr>
        <w:pStyle w:val="a3"/>
        <w:ind w:firstLine="720"/>
        <w:rPr>
          <w:rFonts w:ascii="AngsanaUPC" w:hAnsi="AngsanaUPC" w:cs="AngsanaUPC"/>
          <w:sz w:val="32"/>
          <w:szCs w:val="32"/>
        </w:rPr>
      </w:pPr>
    </w:p>
    <w:p w:rsidR="00753F6F" w:rsidRDefault="00753F6F" w:rsidP="00336519">
      <w:pPr>
        <w:pStyle w:val="a3"/>
        <w:ind w:firstLine="720"/>
        <w:rPr>
          <w:rFonts w:ascii="AngsanaUPC" w:hAnsi="AngsanaUPC" w:cs="AngsanaUPC"/>
          <w:sz w:val="32"/>
          <w:szCs w:val="32"/>
        </w:rPr>
      </w:pPr>
    </w:p>
    <w:p w:rsidR="00FC51ED" w:rsidRDefault="00FC51ED" w:rsidP="00336519">
      <w:pPr>
        <w:pStyle w:val="a3"/>
        <w:ind w:firstLine="720"/>
        <w:rPr>
          <w:rFonts w:ascii="AngsanaUPC" w:hAnsi="AngsanaUPC" w:cs="AngsanaUPC" w:hint="cs"/>
          <w:sz w:val="32"/>
          <w:szCs w:val="32"/>
        </w:rPr>
      </w:pPr>
    </w:p>
    <w:p w:rsidR="00753F6F" w:rsidRDefault="00753F6F" w:rsidP="009833D5">
      <w:pPr>
        <w:pStyle w:val="a3"/>
        <w:rPr>
          <w:rFonts w:ascii="AngsanaUPC" w:hAnsi="AngsanaUPC" w:cs="AngsanaUPC"/>
          <w:sz w:val="32"/>
          <w:szCs w:val="32"/>
        </w:rPr>
      </w:pPr>
    </w:p>
    <w:p w:rsidR="00336519" w:rsidRPr="00336519" w:rsidRDefault="00336519" w:rsidP="00336519">
      <w:pPr>
        <w:pStyle w:val="a3"/>
        <w:rPr>
          <w:rFonts w:ascii="AngsanaUPC" w:hAnsi="AngsanaUPC" w:cs="AngsanaUPC"/>
          <w:b/>
          <w:bCs/>
          <w:sz w:val="32"/>
          <w:szCs w:val="32"/>
        </w:rPr>
      </w:pPr>
      <w:r w:rsidRPr="00336519">
        <w:rPr>
          <w:rFonts w:ascii="AngsanaUPC" w:hAnsi="AngsanaUPC" w:cs="AngsanaUPC"/>
          <w:b/>
          <w:bCs/>
          <w:sz w:val="32"/>
          <w:szCs w:val="32"/>
          <w:cs/>
        </w:rPr>
        <w:lastRenderedPageBreak/>
        <w:t xml:space="preserve">ปรางค์ศรีเทพ </w:t>
      </w:r>
    </w:p>
    <w:p w:rsidR="006C6E9A" w:rsidRDefault="00336519" w:rsidP="006C6E9A">
      <w:pPr>
        <w:pStyle w:val="a3"/>
        <w:ind w:firstLine="720"/>
        <w:rPr>
          <w:rFonts w:ascii="AngsanaUPC" w:hAnsi="AngsanaUPC" w:cs="AngsanaUPC"/>
          <w:sz w:val="32"/>
          <w:szCs w:val="32"/>
        </w:rPr>
      </w:pPr>
      <w:r w:rsidRPr="00336519">
        <w:rPr>
          <w:rFonts w:ascii="AngsanaUPC" w:hAnsi="AngsanaUPC" w:cs="AngsanaUPC"/>
          <w:sz w:val="32"/>
          <w:szCs w:val="32"/>
          <w:cs/>
        </w:rPr>
        <w:t xml:space="preserve">เป็นสถาปัตยกรรมเนื่องในวัฒนธรรมเขมรมีลักษณะเป็นปราสาทที่ก่อด้วยอิฐตั้งอยู่บนฐานศิลาแลงขนาดใหญ่ หันหน้าไปทางด้านตะวันตก ในแนวแกนเดียวกับปรางค์สองพี่น้อง จากลักษณะทางสถาปัตยกรรมและโบราณวัตถุที่พบโดยเฉพาะทับหลังทำให้อนุมานได้ว่าคงสร้างขึ้นเพื่อเป็นเทวาลัยเนื่องในศาสนาฮินดู(พราหมณ์) ลัทธิไศวนิกาย และต่อมาคงมีการพยายามซ่อมแซมดัดแปลงแต่ยังไม่แล้วเสร็จเพื่อใช้เป็นศาสนสถานเนื่องในพุทธศาสนาลัทธิมหายาน ในรัชสมัยของพระเจ้าชัยวรมันที่ </w:t>
      </w:r>
      <w:r w:rsidRPr="00336519">
        <w:rPr>
          <w:rFonts w:ascii="AngsanaUPC" w:hAnsi="AngsanaUPC" w:cs="AngsanaUPC"/>
          <w:sz w:val="32"/>
          <w:szCs w:val="32"/>
        </w:rPr>
        <w:t xml:space="preserve">7 </w:t>
      </w:r>
      <w:r w:rsidRPr="00336519">
        <w:rPr>
          <w:rFonts w:ascii="AngsanaUPC" w:hAnsi="AngsanaUPC" w:cs="AngsanaUPC"/>
          <w:sz w:val="32"/>
          <w:szCs w:val="32"/>
          <w:cs/>
        </w:rPr>
        <w:t>เช่นเดียวกันกับปรางค์สองพี่น้อง เนื่องจากมีการพบชิ้นส่วนสถาปัตยกรรมที่เป็นเพียงโกลนอยู่เป็นจำนวนมาก</w:t>
      </w:r>
    </w:p>
    <w:p w:rsidR="00DD475C" w:rsidRDefault="00DD475C" w:rsidP="006C6E9A">
      <w:pPr>
        <w:pStyle w:val="a3"/>
        <w:ind w:firstLine="720"/>
        <w:rPr>
          <w:rFonts w:ascii="AngsanaUPC" w:hAnsi="AngsanaUPC" w:cs="AngsanaUPC"/>
          <w:sz w:val="32"/>
          <w:szCs w:val="32"/>
        </w:rPr>
      </w:pPr>
    </w:p>
    <w:p w:rsidR="009833D5" w:rsidRDefault="009833D5" w:rsidP="006C6E9A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  <w:r w:rsidRPr="009833D5">
        <w:rPr>
          <w:rFonts w:ascii="AngsanaUPC" w:hAnsi="AngsanaUPC" w:cs="AngsanaUPC"/>
          <w:noProof/>
          <w:sz w:val="32"/>
          <w:szCs w:val="32"/>
        </w:rPr>
        <w:drawing>
          <wp:inline distT="0" distB="0" distL="0" distR="0">
            <wp:extent cx="4866737" cy="3915074"/>
            <wp:effectExtent l="0" t="0" r="0" b="9525"/>
            <wp:docPr id="11" name="รูปภาพ 11" descr="M3-โบราณสถานปรางค์ศรีเทพ - เที่ยวเพชรบูรณ์ ไปกับนายมะขา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3-โบราณสถานปรางค์ศรีเทพ - เที่ยวเพชรบูรณ์ ไปกับนายมะขาม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35" t="1" r="16476" b="907"/>
                    <a:stretch/>
                  </pic:blipFill>
                  <pic:spPr bwMode="auto">
                    <a:xfrm>
                      <a:off x="0" y="0"/>
                      <a:ext cx="4890140" cy="393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6E9A" w:rsidRPr="006C6E9A" w:rsidRDefault="006C6E9A" w:rsidP="006C6E9A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  <w:r w:rsidRPr="006C6E9A">
        <w:rPr>
          <w:rFonts w:ascii="AngsanaUPC" w:hAnsi="AngsanaUPC" w:cs="AngsanaUPC"/>
          <w:sz w:val="32"/>
          <w:szCs w:val="32"/>
          <w:cs/>
        </w:rPr>
        <w:t xml:space="preserve">ภาพประกอบ </w:t>
      </w:r>
      <w:r>
        <w:rPr>
          <w:rFonts w:ascii="AngsanaUPC" w:hAnsi="AngsanaUPC" w:cs="AngsanaUPC"/>
          <w:sz w:val="32"/>
          <w:szCs w:val="32"/>
        </w:rPr>
        <w:t>2</w:t>
      </w:r>
      <w:r w:rsidRPr="006C6E9A">
        <w:rPr>
          <w:rFonts w:ascii="AngsanaUPC" w:hAnsi="AngsanaUPC" w:cs="AngsanaUPC"/>
          <w:sz w:val="32"/>
          <w:szCs w:val="32"/>
          <w:cs/>
        </w:rPr>
        <w:t xml:space="preserve"> : ปรางค์ศรีเทพ อุทยานประวัติศาสตร์ศรีเทพ จังหวัดเพชรบูรณ์</w:t>
      </w:r>
    </w:p>
    <w:p w:rsidR="006C6E9A" w:rsidRDefault="006C6E9A" w:rsidP="006C6E9A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  <w:r w:rsidRPr="006C6E9A">
        <w:rPr>
          <w:rFonts w:ascii="AngsanaUPC" w:hAnsi="AngsanaUPC" w:cs="AngsanaUPC"/>
          <w:sz w:val="32"/>
          <w:szCs w:val="32"/>
          <w:cs/>
        </w:rPr>
        <w:t xml:space="preserve">ที่มา :  </w:t>
      </w:r>
      <w:r w:rsidRPr="006C6E9A">
        <w:rPr>
          <w:rFonts w:ascii="AngsanaUPC" w:hAnsi="AngsanaUPC" w:cs="AngsanaUPC"/>
          <w:sz w:val="32"/>
          <w:szCs w:val="32"/>
        </w:rPr>
        <w:t>http</w:t>
      </w:r>
      <w:r w:rsidRPr="006C6E9A">
        <w:rPr>
          <w:rFonts w:ascii="AngsanaUPC" w:hAnsi="AngsanaUPC" w:cs="AngsanaUPC"/>
          <w:sz w:val="32"/>
          <w:szCs w:val="32"/>
          <w:cs/>
        </w:rPr>
        <w:t>://</w:t>
      </w:r>
      <w:r w:rsidRPr="006C6E9A">
        <w:rPr>
          <w:rFonts w:ascii="AngsanaUPC" w:hAnsi="AngsanaUPC" w:cs="AngsanaUPC"/>
          <w:sz w:val="32"/>
          <w:szCs w:val="32"/>
        </w:rPr>
        <w:t>www</w:t>
      </w:r>
      <w:r w:rsidRPr="006C6E9A">
        <w:rPr>
          <w:rFonts w:ascii="AngsanaUPC" w:hAnsi="AngsanaUPC" w:cs="AngsanaUPC"/>
          <w:sz w:val="32"/>
          <w:szCs w:val="32"/>
          <w:cs/>
        </w:rPr>
        <w:t>.</w:t>
      </w:r>
      <w:r w:rsidRPr="006C6E9A">
        <w:rPr>
          <w:rFonts w:ascii="AngsanaUPC" w:hAnsi="AngsanaUPC" w:cs="AngsanaUPC"/>
          <w:sz w:val="32"/>
          <w:szCs w:val="32"/>
        </w:rPr>
        <w:t>tourphetchabun</w:t>
      </w:r>
      <w:r w:rsidRPr="006C6E9A">
        <w:rPr>
          <w:rFonts w:ascii="AngsanaUPC" w:hAnsi="AngsanaUPC" w:cs="AngsanaUPC"/>
          <w:sz w:val="32"/>
          <w:szCs w:val="32"/>
          <w:cs/>
        </w:rPr>
        <w:t>.</w:t>
      </w:r>
      <w:r w:rsidRPr="006C6E9A">
        <w:rPr>
          <w:rFonts w:ascii="AngsanaUPC" w:hAnsi="AngsanaUPC" w:cs="AngsanaUPC"/>
          <w:sz w:val="32"/>
          <w:szCs w:val="32"/>
        </w:rPr>
        <w:t>com</w:t>
      </w:r>
      <w:r w:rsidRPr="006C6E9A">
        <w:rPr>
          <w:rFonts w:ascii="AngsanaUPC" w:hAnsi="AngsanaUPC" w:cs="AngsanaUPC"/>
          <w:sz w:val="32"/>
          <w:szCs w:val="32"/>
          <w:cs/>
        </w:rPr>
        <w:t>/</w:t>
      </w:r>
    </w:p>
    <w:p w:rsidR="006C6E9A" w:rsidRDefault="006C6E9A" w:rsidP="006C6E9A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6C6E9A" w:rsidRDefault="006C6E9A" w:rsidP="006C6E9A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6C6E9A" w:rsidRDefault="006C6E9A" w:rsidP="006C6E9A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6C6E9A" w:rsidRDefault="006C6E9A" w:rsidP="006C6E9A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6C6E9A" w:rsidRDefault="006C6E9A" w:rsidP="006C6E9A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6C6E9A" w:rsidRDefault="006C6E9A" w:rsidP="004B13B1">
      <w:pPr>
        <w:pStyle w:val="a3"/>
        <w:rPr>
          <w:rFonts w:ascii="AngsanaUPC" w:hAnsi="AngsanaUPC" w:cs="AngsanaUPC"/>
          <w:sz w:val="32"/>
          <w:szCs w:val="32"/>
        </w:rPr>
      </w:pPr>
    </w:p>
    <w:p w:rsidR="00336519" w:rsidRPr="00357FC2" w:rsidRDefault="00336519" w:rsidP="00336519">
      <w:pPr>
        <w:pStyle w:val="a3"/>
        <w:rPr>
          <w:rFonts w:ascii="AngsanaUPC" w:hAnsi="AngsanaUPC" w:cs="AngsanaUPC"/>
          <w:b/>
          <w:bCs/>
          <w:sz w:val="32"/>
          <w:szCs w:val="32"/>
        </w:rPr>
      </w:pPr>
      <w:r w:rsidRPr="00357FC2">
        <w:rPr>
          <w:rFonts w:ascii="AngsanaUPC" w:hAnsi="AngsanaUPC" w:cs="AngsanaUPC"/>
          <w:b/>
          <w:bCs/>
          <w:sz w:val="32"/>
          <w:szCs w:val="32"/>
          <w:cs/>
        </w:rPr>
        <w:lastRenderedPageBreak/>
        <w:t xml:space="preserve">เขาคลังใน </w:t>
      </w:r>
    </w:p>
    <w:p w:rsidR="003E6947" w:rsidRDefault="00336519" w:rsidP="00336519">
      <w:pPr>
        <w:pStyle w:val="a3"/>
        <w:ind w:firstLine="720"/>
        <w:rPr>
          <w:rFonts w:ascii="AngsanaUPC" w:hAnsi="AngsanaUPC" w:cs="AngsanaUPC"/>
          <w:sz w:val="32"/>
          <w:szCs w:val="32"/>
        </w:rPr>
      </w:pPr>
      <w:r w:rsidRPr="00336519">
        <w:rPr>
          <w:rFonts w:ascii="AngsanaUPC" w:hAnsi="AngsanaUPC" w:cs="AngsanaUPC"/>
          <w:sz w:val="32"/>
          <w:szCs w:val="32"/>
          <w:cs/>
        </w:rPr>
        <w:t>เป็นศาสนสถานสำคัญประจำเมืองที่มีขนาดใหญ่เนื่องในวัฒนธรรมทวารวดี  ที่สร้างขึ้นพร้อมกับสมัยแรกสร้างเมืองในราวพุทธศตวรรษที่ 12  เพื่อเป็นศาสนสถานเนื่องในพุทธศาสนาลัทธิหินยานหรือเถรวาท แล้วต่อมาจึงได้มีการปรับเปลี่ยนเป็นศาสนสถานเนื่องในพุทธศาสนาลัทธิมหายาน  และคงใช้สอยตลอดมา จนกระทั่งเมืองถูกทิ้งร้างไป  มีลักษณะก่อด้วยศิลาแลง หันหน้าไปทางด้านทิศตะวันออก  บริเวณฐานด้านทิศใต้และตะวันตก ยังหลงเหลือประติมากรรมปูนปั้นรูปคนแคระที่มีศีรษะเป็นบุคคลหรือสัตว์ต่างๆ สลับกับรูปสัตว์ในท่าแบกประกอบลายพันธ์พฤกษา  ซึ่งพบและหลงเหลือประดับอยู่ที่ฐานโบราณสถานเนื่องในวัฒนธรรมทวารวดีเพียงแห่งเดียวในประเทศไทยปัจจุบัน</w:t>
      </w:r>
    </w:p>
    <w:p w:rsidR="008810EE" w:rsidRDefault="008810EE" w:rsidP="00336519">
      <w:pPr>
        <w:pStyle w:val="a3"/>
        <w:ind w:firstLine="720"/>
        <w:rPr>
          <w:rFonts w:ascii="AngsanaUPC" w:hAnsi="AngsanaUPC" w:cs="AngsanaUPC"/>
          <w:sz w:val="32"/>
          <w:szCs w:val="32"/>
        </w:rPr>
      </w:pPr>
    </w:p>
    <w:p w:rsidR="008810EE" w:rsidRDefault="008810EE" w:rsidP="008810EE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  <w:r w:rsidRPr="008810EE">
        <w:rPr>
          <w:rFonts w:ascii="AngsanaUPC" w:hAnsi="AngsanaUPC" w:cs="AngsanaUPC"/>
          <w:noProof/>
          <w:sz w:val="32"/>
          <w:szCs w:val="32"/>
        </w:rPr>
        <w:drawing>
          <wp:inline distT="0" distB="0" distL="0" distR="0">
            <wp:extent cx="5162681" cy="3457575"/>
            <wp:effectExtent l="0" t="0" r="0" b="0"/>
            <wp:docPr id="12" name="รูปภาพ 12" descr="ทวารวดี [แท้ๆ] เมืองศรีเทพ ลุ่มน้ำป่าสัก จ.เพชรบูรณ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ทวารวดี [แท้ๆ] เมืองศรีเทพ ลุ่มน้ำป่าสัก จ.เพชรบูรณ์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691" cy="3464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10EE" w:rsidRPr="008810EE" w:rsidRDefault="008810EE" w:rsidP="008810EE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  <w:r w:rsidRPr="008810EE">
        <w:rPr>
          <w:rFonts w:ascii="AngsanaUPC" w:hAnsi="AngsanaUPC" w:cs="AngsanaUPC"/>
          <w:sz w:val="32"/>
          <w:szCs w:val="32"/>
          <w:cs/>
        </w:rPr>
        <w:t xml:space="preserve">ภาพประกอบ </w:t>
      </w:r>
      <w:r w:rsidR="00B17FE6">
        <w:rPr>
          <w:rFonts w:ascii="AngsanaUPC" w:hAnsi="AngsanaUPC" w:cs="AngsanaUPC"/>
          <w:sz w:val="32"/>
          <w:szCs w:val="32"/>
        </w:rPr>
        <w:t>3</w:t>
      </w:r>
      <w:r w:rsidRPr="008810EE">
        <w:rPr>
          <w:rFonts w:ascii="AngsanaUPC" w:hAnsi="AngsanaUPC" w:cs="AngsanaUPC"/>
          <w:sz w:val="32"/>
          <w:szCs w:val="32"/>
          <w:cs/>
        </w:rPr>
        <w:t xml:space="preserve"> : เขาคลังใน อุทยานประวัติศาสตร์ศรีเทพ จังหวัดเพชรบูรณ์</w:t>
      </w:r>
    </w:p>
    <w:p w:rsidR="008810EE" w:rsidRDefault="008810EE" w:rsidP="008810EE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  <w:cs/>
        </w:rPr>
      </w:pPr>
      <w:r w:rsidRPr="008810EE">
        <w:rPr>
          <w:rFonts w:ascii="AngsanaUPC" w:hAnsi="AngsanaUPC" w:cs="AngsanaUPC"/>
          <w:sz w:val="32"/>
          <w:szCs w:val="32"/>
          <w:cs/>
        </w:rPr>
        <w:t xml:space="preserve">ที่มา :  </w:t>
      </w:r>
      <w:r w:rsidRPr="008810EE">
        <w:rPr>
          <w:rFonts w:ascii="AngsanaUPC" w:hAnsi="AngsanaUPC" w:cs="AngsanaUPC"/>
          <w:sz w:val="32"/>
          <w:szCs w:val="32"/>
        </w:rPr>
        <w:t>https</w:t>
      </w:r>
      <w:r w:rsidRPr="008810EE">
        <w:rPr>
          <w:rFonts w:ascii="AngsanaUPC" w:hAnsi="AngsanaUPC" w:cs="AngsanaUPC"/>
          <w:sz w:val="32"/>
          <w:szCs w:val="32"/>
          <w:cs/>
        </w:rPr>
        <w:t>://</w:t>
      </w:r>
      <w:r w:rsidRPr="008810EE">
        <w:rPr>
          <w:rFonts w:ascii="AngsanaUPC" w:hAnsi="AngsanaUPC" w:cs="AngsanaUPC"/>
          <w:sz w:val="32"/>
          <w:szCs w:val="32"/>
        </w:rPr>
        <w:t>www</w:t>
      </w:r>
      <w:r w:rsidRPr="008810EE">
        <w:rPr>
          <w:rFonts w:ascii="AngsanaUPC" w:hAnsi="AngsanaUPC" w:cs="AngsanaUPC"/>
          <w:sz w:val="32"/>
          <w:szCs w:val="32"/>
          <w:cs/>
        </w:rPr>
        <w:t>.</w:t>
      </w:r>
      <w:r w:rsidRPr="008810EE">
        <w:rPr>
          <w:rFonts w:ascii="AngsanaUPC" w:hAnsi="AngsanaUPC" w:cs="AngsanaUPC"/>
          <w:sz w:val="32"/>
          <w:szCs w:val="32"/>
        </w:rPr>
        <w:t>matichon</w:t>
      </w:r>
      <w:r w:rsidRPr="008810EE">
        <w:rPr>
          <w:rFonts w:ascii="AngsanaUPC" w:hAnsi="AngsanaUPC" w:cs="AngsanaUPC"/>
          <w:sz w:val="32"/>
          <w:szCs w:val="32"/>
          <w:cs/>
        </w:rPr>
        <w:t>.</w:t>
      </w:r>
      <w:r w:rsidRPr="008810EE">
        <w:rPr>
          <w:rFonts w:ascii="AngsanaUPC" w:hAnsi="AngsanaUPC" w:cs="AngsanaUPC"/>
          <w:sz w:val="32"/>
          <w:szCs w:val="32"/>
        </w:rPr>
        <w:t>co</w:t>
      </w:r>
      <w:r w:rsidRPr="008810EE">
        <w:rPr>
          <w:rFonts w:ascii="AngsanaUPC" w:hAnsi="AngsanaUPC" w:cs="AngsanaUPC"/>
          <w:sz w:val="32"/>
          <w:szCs w:val="32"/>
          <w:cs/>
        </w:rPr>
        <w:t>.</w:t>
      </w:r>
      <w:r w:rsidRPr="008810EE">
        <w:rPr>
          <w:rFonts w:ascii="AngsanaUPC" w:hAnsi="AngsanaUPC" w:cs="AngsanaUPC"/>
          <w:sz w:val="32"/>
          <w:szCs w:val="32"/>
        </w:rPr>
        <w:t>th</w:t>
      </w:r>
      <w:r w:rsidRPr="008810EE">
        <w:rPr>
          <w:rFonts w:ascii="AngsanaUPC" w:hAnsi="AngsanaUPC" w:cs="AngsanaUPC"/>
          <w:sz w:val="32"/>
          <w:szCs w:val="32"/>
          <w:cs/>
        </w:rPr>
        <w:t>/</w:t>
      </w:r>
    </w:p>
    <w:p w:rsidR="008810EE" w:rsidRDefault="008810EE" w:rsidP="008810EE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8810EE" w:rsidRDefault="008810EE" w:rsidP="008810EE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8810EE" w:rsidRDefault="008810EE" w:rsidP="008810EE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8810EE" w:rsidRDefault="008810EE" w:rsidP="008810EE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8810EE" w:rsidRDefault="008810EE" w:rsidP="008810EE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8810EE" w:rsidRDefault="008810EE" w:rsidP="008810EE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8810EE" w:rsidRDefault="008810EE" w:rsidP="008810EE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8810EE" w:rsidRDefault="008810EE" w:rsidP="008810EE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357FC2" w:rsidRPr="00357FC2" w:rsidRDefault="00357FC2" w:rsidP="00357FC2">
      <w:pPr>
        <w:pStyle w:val="a3"/>
        <w:rPr>
          <w:rFonts w:ascii="AngsanaUPC" w:hAnsi="AngsanaUPC" w:cs="AngsanaUPC"/>
          <w:b/>
          <w:bCs/>
          <w:sz w:val="32"/>
          <w:szCs w:val="32"/>
        </w:rPr>
      </w:pPr>
      <w:r w:rsidRPr="00357FC2">
        <w:rPr>
          <w:rFonts w:ascii="AngsanaUPC" w:hAnsi="AngsanaUPC" w:cs="AngsanaUPC"/>
          <w:b/>
          <w:bCs/>
          <w:sz w:val="32"/>
          <w:szCs w:val="32"/>
          <w:cs/>
        </w:rPr>
        <w:lastRenderedPageBreak/>
        <w:t>เขาคลังนอก</w:t>
      </w:r>
    </w:p>
    <w:p w:rsidR="00357FC2" w:rsidRDefault="00357FC2" w:rsidP="00357FC2">
      <w:pPr>
        <w:pStyle w:val="a3"/>
        <w:ind w:firstLine="720"/>
        <w:rPr>
          <w:rFonts w:ascii="AngsanaUPC" w:hAnsi="AngsanaUPC" w:cs="AngsanaUPC"/>
          <w:sz w:val="32"/>
          <w:szCs w:val="32"/>
        </w:rPr>
      </w:pPr>
      <w:r w:rsidRPr="00357FC2">
        <w:rPr>
          <w:rFonts w:ascii="AngsanaUPC" w:hAnsi="AngsanaUPC" w:cs="AngsanaUPC"/>
          <w:sz w:val="32"/>
          <w:szCs w:val="32"/>
          <w:cs/>
        </w:rPr>
        <w:t xml:space="preserve"> เป็นศาสนสถานขนาดใหญ่เนื่องในวัฒนธรรมทวารวดี สันนิษฐานว่ามีลักษณะเป็นมหาสถูป มีฐานขนาดใหญ่ทรงสี่เหลี่ยมจัตุรัส ก่อด้วยศิลาแลงที่ยังคงสภาพค่อนข้างสมบูรณ์ ประดับตกแต่งฐานด้วยอาคารจำลองอยู่โดยรอบ ภายในทึบตัน มีบันไดทางขึ้นทั้ง </w:t>
      </w:r>
      <w:r w:rsidRPr="00357FC2">
        <w:rPr>
          <w:rFonts w:ascii="AngsanaUPC" w:hAnsi="AngsanaUPC" w:cs="AngsanaUPC"/>
          <w:sz w:val="32"/>
          <w:szCs w:val="32"/>
        </w:rPr>
        <w:t xml:space="preserve">4 </w:t>
      </w:r>
      <w:r w:rsidRPr="00357FC2">
        <w:rPr>
          <w:rFonts w:ascii="AngsanaUPC" w:hAnsi="AngsanaUPC" w:cs="AngsanaUPC"/>
          <w:sz w:val="32"/>
          <w:szCs w:val="32"/>
          <w:cs/>
        </w:rPr>
        <w:t>ด้าน มีสถูปก่อด้วยอิฐตั้งอยู่ด้านบนล้อมรอบด้วยกำแพงแก้วและซุ้มประตู</w:t>
      </w:r>
    </w:p>
    <w:p w:rsidR="00B17FE6" w:rsidRDefault="00B17FE6" w:rsidP="00357FC2">
      <w:pPr>
        <w:pStyle w:val="a3"/>
        <w:ind w:firstLine="720"/>
        <w:rPr>
          <w:rFonts w:ascii="AngsanaUPC" w:hAnsi="AngsanaUPC" w:cs="AngsanaUPC"/>
          <w:sz w:val="32"/>
          <w:szCs w:val="32"/>
        </w:rPr>
      </w:pPr>
    </w:p>
    <w:p w:rsidR="00B17FE6" w:rsidRDefault="00B17FE6" w:rsidP="00D32D91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  <w:r w:rsidRPr="00B17FE6">
        <w:rPr>
          <w:rFonts w:ascii="AngsanaUPC" w:hAnsi="AngsanaUPC" w:cs="AngsanaUPC"/>
          <w:noProof/>
          <w:sz w:val="32"/>
          <w:szCs w:val="32"/>
        </w:rPr>
        <w:drawing>
          <wp:inline distT="0" distB="0" distL="0" distR="0">
            <wp:extent cx="5123050" cy="3400425"/>
            <wp:effectExtent l="0" t="0" r="1905" b="0"/>
            <wp:docPr id="13" name="รูปภาพ 13" descr="โบราณสถานเขาคลังนอก (อุทยานประวัติศาสตร์ศรีเทพ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โบราณสถานเขาคลังนอก (อุทยานประวัติศาสตร์ศรีเทพ)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1608" cy="341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2D91" w:rsidRPr="00D32D91" w:rsidRDefault="00D32D91" w:rsidP="00D32D91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  <w:r w:rsidRPr="00D32D91">
        <w:rPr>
          <w:rFonts w:ascii="AngsanaUPC" w:hAnsi="AngsanaUPC" w:cs="AngsanaUPC"/>
          <w:sz w:val="32"/>
          <w:szCs w:val="32"/>
          <w:cs/>
        </w:rPr>
        <w:t xml:space="preserve">ภาพประกอบ </w:t>
      </w:r>
      <w:r w:rsidR="00995405">
        <w:rPr>
          <w:rFonts w:ascii="AngsanaUPC" w:hAnsi="AngsanaUPC" w:cs="AngsanaUPC"/>
          <w:sz w:val="32"/>
          <w:szCs w:val="32"/>
        </w:rPr>
        <w:t>4</w:t>
      </w:r>
      <w:r w:rsidRPr="00D32D91">
        <w:rPr>
          <w:rFonts w:ascii="AngsanaUPC" w:hAnsi="AngsanaUPC" w:cs="AngsanaUPC"/>
          <w:sz w:val="32"/>
          <w:szCs w:val="32"/>
          <w:cs/>
        </w:rPr>
        <w:t xml:space="preserve"> : </w:t>
      </w:r>
      <w:r w:rsidR="00995405">
        <w:rPr>
          <w:rFonts w:ascii="AngsanaUPC" w:hAnsi="AngsanaUPC" w:cs="AngsanaUPC"/>
          <w:sz w:val="32"/>
          <w:szCs w:val="32"/>
          <w:cs/>
        </w:rPr>
        <w:t>เขาคลังนอก</w:t>
      </w:r>
      <w:r w:rsidRPr="00D32D91">
        <w:rPr>
          <w:rFonts w:ascii="AngsanaUPC" w:hAnsi="AngsanaUPC" w:cs="AngsanaUPC"/>
          <w:sz w:val="32"/>
          <w:szCs w:val="32"/>
          <w:cs/>
        </w:rPr>
        <w:t xml:space="preserve"> อุทยานประวัติศาสตร์ศรีเทพ จังหวัดเพชรบูรณ์</w:t>
      </w:r>
    </w:p>
    <w:p w:rsidR="00B17FE6" w:rsidRDefault="00D32D91" w:rsidP="00D32D91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  <w:r w:rsidRPr="00D32D91">
        <w:rPr>
          <w:rFonts w:ascii="AngsanaUPC" w:hAnsi="AngsanaUPC" w:cs="AngsanaUPC"/>
          <w:sz w:val="32"/>
          <w:szCs w:val="32"/>
          <w:cs/>
        </w:rPr>
        <w:t xml:space="preserve">ที่มา :  </w:t>
      </w:r>
      <w:r w:rsidRPr="00D32D91">
        <w:rPr>
          <w:rFonts w:ascii="AngsanaUPC" w:hAnsi="AngsanaUPC" w:cs="AngsanaUPC"/>
          <w:sz w:val="32"/>
          <w:szCs w:val="32"/>
        </w:rPr>
        <w:t>https</w:t>
      </w:r>
      <w:r w:rsidRPr="00D32D91">
        <w:rPr>
          <w:rFonts w:ascii="AngsanaUPC" w:hAnsi="AngsanaUPC" w:cs="AngsanaUPC"/>
          <w:sz w:val="32"/>
          <w:szCs w:val="32"/>
          <w:cs/>
        </w:rPr>
        <w:t>://</w:t>
      </w:r>
      <w:r w:rsidRPr="00D32D91">
        <w:rPr>
          <w:rFonts w:ascii="AngsanaUPC" w:hAnsi="AngsanaUPC" w:cs="AngsanaUPC"/>
          <w:sz w:val="32"/>
          <w:szCs w:val="32"/>
        </w:rPr>
        <w:t>thailandtourismdirectory</w:t>
      </w:r>
      <w:r w:rsidRPr="00D32D91">
        <w:rPr>
          <w:rFonts w:ascii="AngsanaUPC" w:hAnsi="AngsanaUPC" w:cs="AngsanaUPC"/>
          <w:sz w:val="32"/>
          <w:szCs w:val="32"/>
          <w:cs/>
        </w:rPr>
        <w:t>.</w:t>
      </w:r>
      <w:r w:rsidRPr="00D32D91">
        <w:rPr>
          <w:rFonts w:ascii="AngsanaUPC" w:hAnsi="AngsanaUPC" w:cs="AngsanaUPC"/>
          <w:sz w:val="32"/>
          <w:szCs w:val="32"/>
        </w:rPr>
        <w:t>go</w:t>
      </w:r>
      <w:r w:rsidRPr="00D32D91">
        <w:rPr>
          <w:rFonts w:ascii="AngsanaUPC" w:hAnsi="AngsanaUPC" w:cs="AngsanaUPC"/>
          <w:sz w:val="32"/>
          <w:szCs w:val="32"/>
          <w:cs/>
        </w:rPr>
        <w:t>.</w:t>
      </w:r>
      <w:r w:rsidRPr="00D32D91">
        <w:rPr>
          <w:rFonts w:ascii="AngsanaUPC" w:hAnsi="AngsanaUPC" w:cs="AngsanaUPC"/>
          <w:sz w:val="32"/>
          <w:szCs w:val="32"/>
        </w:rPr>
        <w:t>th</w:t>
      </w:r>
      <w:r w:rsidRPr="00D32D91">
        <w:rPr>
          <w:rFonts w:ascii="AngsanaUPC" w:hAnsi="AngsanaUPC" w:cs="AngsanaUPC"/>
          <w:sz w:val="32"/>
          <w:szCs w:val="32"/>
          <w:cs/>
        </w:rPr>
        <w:t>/</w:t>
      </w:r>
    </w:p>
    <w:p w:rsidR="00B17FE6" w:rsidRDefault="00B17FE6" w:rsidP="00B17FE6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B17FE6" w:rsidRDefault="00B17FE6" w:rsidP="00B17FE6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B17FE6" w:rsidRDefault="00B17FE6" w:rsidP="00B17FE6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B17FE6" w:rsidRDefault="00B17FE6" w:rsidP="00B17FE6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B17FE6" w:rsidRDefault="00B17FE6" w:rsidP="00B17FE6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B17FE6" w:rsidRDefault="00B17FE6" w:rsidP="00B17FE6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B17FE6" w:rsidRDefault="00B17FE6" w:rsidP="00B17FE6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B17FE6" w:rsidRDefault="00B17FE6" w:rsidP="00B17FE6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B17FE6" w:rsidRDefault="00B17FE6" w:rsidP="00B17FE6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B17FE6" w:rsidRDefault="00B17FE6" w:rsidP="00B17FE6">
      <w:pPr>
        <w:pStyle w:val="a3"/>
        <w:ind w:firstLine="720"/>
        <w:jc w:val="center"/>
        <w:rPr>
          <w:rFonts w:ascii="AngsanaUPC" w:hAnsi="AngsanaUPC" w:cs="AngsanaUPC"/>
          <w:sz w:val="32"/>
          <w:szCs w:val="32"/>
        </w:rPr>
      </w:pPr>
    </w:p>
    <w:p w:rsidR="00B17FE6" w:rsidRDefault="00B17FE6" w:rsidP="00873D97">
      <w:pPr>
        <w:pStyle w:val="a3"/>
        <w:rPr>
          <w:rFonts w:ascii="AngsanaUPC" w:hAnsi="AngsanaUPC" w:cs="AngsanaUPC"/>
          <w:sz w:val="32"/>
          <w:szCs w:val="32"/>
          <w:cs/>
        </w:rPr>
      </w:pPr>
    </w:p>
    <w:p w:rsidR="00357FC2" w:rsidRPr="00357FC2" w:rsidRDefault="00357FC2" w:rsidP="00357FC2">
      <w:pPr>
        <w:pStyle w:val="a3"/>
        <w:rPr>
          <w:rFonts w:ascii="AngsanaUPC" w:hAnsi="AngsanaUPC" w:cs="AngsanaUPC"/>
          <w:b/>
          <w:bCs/>
          <w:sz w:val="32"/>
          <w:szCs w:val="32"/>
        </w:rPr>
      </w:pPr>
      <w:r w:rsidRPr="00357FC2">
        <w:rPr>
          <w:rFonts w:ascii="AngsanaUPC" w:hAnsi="AngsanaUPC" w:cs="AngsanaUPC"/>
          <w:b/>
          <w:bCs/>
          <w:sz w:val="32"/>
          <w:szCs w:val="32"/>
          <w:cs/>
        </w:rPr>
        <w:lastRenderedPageBreak/>
        <w:t>ปรางค์ฤาษี</w:t>
      </w:r>
    </w:p>
    <w:p w:rsidR="003E6947" w:rsidRDefault="00357FC2" w:rsidP="00995405">
      <w:pPr>
        <w:pStyle w:val="a3"/>
        <w:ind w:firstLine="720"/>
        <w:rPr>
          <w:rFonts w:ascii="AngsanaUPC" w:hAnsi="AngsanaUPC" w:cs="AngsanaUPC"/>
          <w:sz w:val="32"/>
          <w:szCs w:val="32"/>
        </w:rPr>
      </w:pPr>
      <w:r w:rsidRPr="00357FC2">
        <w:rPr>
          <w:rFonts w:ascii="AngsanaUPC" w:hAnsi="AngsanaUPC" w:cs="AngsanaUPC"/>
          <w:sz w:val="32"/>
          <w:szCs w:val="32"/>
          <w:cs/>
        </w:rPr>
        <w:t xml:space="preserve"> เป็นเทวาลัยในศาสนาฮินดู ลัทธิไศวนิกาย มีลักษณะสถาปัตยกรรมแบบเขมรโบราณ ตัวปราสาทก่อด้วยอิฐไม่สอปูน ตั้งอยู่บนฐานศิลาแลงขนาดไม่สูงนัก และมีอาคารขนาดเล็กในบริเวณเดียวกัน ล้อมรอบด้วยแนวกำแพงก่อด้วยศิลาแลง พบโบราณวัตถุเนื่องในศาสนาฮินดู ได้แก่ ศิวลึงค์ ฐานประติมากรรม และชิ้นส่วนโคนนทิ</w:t>
      </w:r>
    </w:p>
    <w:p w:rsidR="00995405" w:rsidRDefault="00995405" w:rsidP="00995405">
      <w:pPr>
        <w:pStyle w:val="a3"/>
        <w:ind w:firstLine="720"/>
        <w:rPr>
          <w:rFonts w:ascii="AngsanaUPC" w:hAnsi="AngsanaUPC" w:cs="AngsanaUPC"/>
          <w:sz w:val="32"/>
          <w:szCs w:val="32"/>
        </w:rPr>
      </w:pPr>
    </w:p>
    <w:p w:rsidR="003E6947" w:rsidRDefault="007B6380" w:rsidP="00D342AE">
      <w:pPr>
        <w:pStyle w:val="a3"/>
        <w:jc w:val="center"/>
        <w:rPr>
          <w:rFonts w:ascii="AngsanaUPC" w:hAnsi="AngsanaUPC" w:cs="AngsanaUPC"/>
          <w:sz w:val="32"/>
          <w:szCs w:val="32"/>
        </w:rPr>
      </w:pPr>
      <w:r w:rsidRPr="007B6380">
        <w:rPr>
          <w:rFonts w:ascii="AngsanaUPC" w:hAnsi="AngsanaUPC" w:cs="AngsanaUPC"/>
          <w:noProof/>
          <w:sz w:val="32"/>
          <w:szCs w:val="32"/>
        </w:rPr>
        <w:drawing>
          <wp:inline distT="0" distB="0" distL="0" distR="0">
            <wp:extent cx="3219450" cy="5715000"/>
            <wp:effectExtent l="0" t="0" r="0" b="0"/>
            <wp:docPr id="15" name="รูปภาพ 15" descr="https://www.bloggang.com/data/s/shiryu/picture/15014121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www.bloggang.com/data/s/shiryu/picture/150141217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405" w:rsidRPr="00995405" w:rsidRDefault="00995405" w:rsidP="00995405">
      <w:pPr>
        <w:pStyle w:val="a3"/>
        <w:jc w:val="center"/>
        <w:rPr>
          <w:rFonts w:ascii="AngsanaUPC" w:hAnsi="AngsanaUPC" w:cs="AngsanaUPC"/>
          <w:sz w:val="32"/>
          <w:szCs w:val="32"/>
        </w:rPr>
      </w:pPr>
      <w:r w:rsidRPr="00995405">
        <w:rPr>
          <w:rFonts w:ascii="AngsanaUPC" w:hAnsi="AngsanaUPC" w:cs="AngsanaUPC"/>
          <w:sz w:val="32"/>
          <w:szCs w:val="32"/>
          <w:cs/>
        </w:rPr>
        <w:t xml:space="preserve">ภาพประกอบ </w:t>
      </w:r>
      <w:r>
        <w:rPr>
          <w:rFonts w:ascii="AngsanaUPC" w:hAnsi="AngsanaUPC" w:cs="AngsanaUPC"/>
          <w:sz w:val="32"/>
          <w:szCs w:val="32"/>
        </w:rPr>
        <w:t>5</w:t>
      </w:r>
      <w:r w:rsidRPr="00995405">
        <w:rPr>
          <w:rFonts w:ascii="AngsanaUPC" w:hAnsi="AngsanaUPC" w:cs="AngsanaUPC"/>
          <w:sz w:val="32"/>
          <w:szCs w:val="32"/>
          <w:cs/>
        </w:rPr>
        <w:t xml:space="preserve"> : ปรางค์ฤาษี</w:t>
      </w:r>
      <w:r>
        <w:rPr>
          <w:rFonts w:ascii="AngsanaUPC" w:hAnsi="AngsanaUPC" w:cs="AngsanaUPC" w:hint="cs"/>
          <w:sz w:val="32"/>
          <w:szCs w:val="32"/>
          <w:cs/>
        </w:rPr>
        <w:t xml:space="preserve"> </w:t>
      </w:r>
      <w:r w:rsidRPr="00995405">
        <w:rPr>
          <w:rFonts w:ascii="AngsanaUPC" w:hAnsi="AngsanaUPC" w:cs="AngsanaUPC"/>
          <w:sz w:val="32"/>
          <w:szCs w:val="32"/>
          <w:cs/>
        </w:rPr>
        <w:t>อุทยานประวัติศาสตร์ศรีเทพ จังหวัดเพชรบูรณ์</w:t>
      </w:r>
    </w:p>
    <w:p w:rsidR="007B6380" w:rsidRDefault="00995405" w:rsidP="00995405">
      <w:pPr>
        <w:pStyle w:val="a3"/>
        <w:jc w:val="center"/>
        <w:rPr>
          <w:rFonts w:ascii="AngsanaUPC" w:hAnsi="AngsanaUPC" w:cs="AngsanaUPC"/>
          <w:sz w:val="32"/>
          <w:szCs w:val="32"/>
        </w:rPr>
      </w:pPr>
      <w:r w:rsidRPr="00995405">
        <w:rPr>
          <w:rFonts w:ascii="AngsanaUPC" w:hAnsi="AngsanaUPC" w:cs="AngsanaUPC"/>
          <w:sz w:val="32"/>
          <w:szCs w:val="32"/>
          <w:cs/>
        </w:rPr>
        <w:t xml:space="preserve">ที่มา :  </w:t>
      </w:r>
      <w:r w:rsidRPr="00995405">
        <w:rPr>
          <w:rFonts w:ascii="AngsanaUPC" w:hAnsi="AngsanaUPC" w:cs="AngsanaUPC"/>
          <w:sz w:val="32"/>
          <w:szCs w:val="32"/>
        </w:rPr>
        <w:t>https</w:t>
      </w:r>
      <w:r w:rsidRPr="00995405">
        <w:rPr>
          <w:rFonts w:ascii="AngsanaUPC" w:hAnsi="AngsanaUPC" w:cs="AngsanaUPC"/>
          <w:sz w:val="32"/>
          <w:szCs w:val="32"/>
          <w:cs/>
        </w:rPr>
        <w:t>://</w:t>
      </w:r>
      <w:r w:rsidRPr="00995405">
        <w:rPr>
          <w:rFonts w:ascii="AngsanaUPC" w:hAnsi="AngsanaUPC" w:cs="AngsanaUPC"/>
          <w:sz w:val="32"/>
          <w:szCs w:val="32"/>
        </w:rPr>
        <w:t>www</w:t>
      </w:r>
      <w:r w:rsidRPr="00995405">
        <w:rPr>
          <w:rFonts w:ascii="AngsanaUPC" w:hAnsi="AngsanaUPC" w:cs="AngsanaUPC"/>
          <w:sz w:val="32"/>
          <w:szCs w:val="32"/>
          <w:cs/>
        </w:rPr>
        <w:t>.</w:t>
      </w:r>
      <w:r w:rsidRPr="00995405">
        <w:rPr>
          <w:rFonts w:ascii="AngsanaUPC" w:hAnsi="AngsanaUPC" w:cs="AngsanaUPC"/>
          <w:sz w:val="32"/>
          <w:szCs w:val="32"/>
        </w:rPr>
        <w:t>bloggang</w:t>
      </w:r>
      <w:r w:rsidRPr="00995405">
        <w:rPr>
          <w:rFonts w:ascii="AngsanaUPC" w:hAnsi="AngsanaUPC" w:cs="AngsanaUPC"/>
          <w:sz w:val="32"/>
          <w:szCs w:val="32"/>
          <w:cs/>
        </w:rPr>
        <w:t>.</w:t>
      </w:r>
      <w:r w:rsidRPr="00995405">
        <w:rPr>
          <w:rFonts w:ascii="AngsanaUPC" w:hAnsi="AngsanaUPC" w:cs="AngsanaUPC"/>
          <w:sz w:val="32"/>
          <w:szCs w:val="32"/>
        </w:rPr>
        <w:t>com</w:t>
      </w:r>
      <w:r w:rsidRPr="00995405">
        <w:rPr>
          <w:rFonts w:ascii="AngsanaUPC" w:hAnsi="AngsanaUPC" w:cs="AngsanaUPC"/>
          <w:sz w:val="32"/>
          <w:szCs w:val="32"/>
          <w:cs/>
        </w:rPr>
        <w:t>/</w:t>
      </w:r>
    </w:p>
    <w:p w:rsidR="005A5A94" w:rsidRDefault="005A5A94" w:rsidP="00526E90">
      <w:pPr>
        <w:pStyle w:val="a3"/>
        <w:rPr>
          <w:rFonts w:ascii="AngsanaUPC" w:hAnsi="AngsanaUPC" w:cs="AngsanaUPC"/>
          <w:sz w:val="32"/>
          <w:szCs w:val="32"/>
        </w:rPr>
      </w:pPr>
    </w:p>
    <w:p w:rsidR="00526E90" w:rsidRDefault="00526E90" w:rsidP="00526E90">
      <w:pPr>
        <w:pStyle w:val="a3"/>
        <w:rPr>
          <w:rFonts w:ascii="AngsanaUPC" w:hAnsi="AngsanaUPC" w:cs="AngsanaUPC"/>
          <w:sz w:val="32"/>
          <w:szCs w:val="32"/>
        </w:rPr>
      </w:pPr>
    </w:p>
    <w:p w:rsidR="00BD5CCA" w:rsidRDefault="00BD5CCA" w:rsidP="00CB3693">
      <w:pPr>
        <w:pStyle w:val="a3"/>
        <w:ind w:left="567" w:hanging="567"/>
        <w:jc w:val="both"/>
        <w:rPr>
          <w:rFonts w:ascii="AngsanaUPC" w:hAnsi="AngsanaUPC" w:cs="AngsanaUPC"/>
          <w:b/>
          <w:bCs/>
          <w:sz w:val="32"/>
          <w:szCs w:val="32"/>
        </w:rPr>
      </w:pPr>
      <w:r>
        <w:rPr>
          <w:rFonts w:ascii="AngsanaUPC" w:hAnsi="AngsanaUPC" w:cs="AngsanaUPC" w:hint="cs"/>
          <w:b/>
          <w:bCs/>
          <w:sz w:val="32"/>
          <w:szCs w:val="32"/>
          <w:cs/>
        </w:rPr>
        <w:lastRenderedPageBreak/>
        <w:t>2</w:t>
      </w:r>
      <w:r w:rsidR="00CB3693">
        <w:rPr>
          <w:rFonts w:ascii="AngsanaUPC" w:hAnsi="AngsanaUPC" w:cs="AngsanaUPC" w:hint="cs"/>
          <w:b/>
          <w:bCs/>
          <w:sz w:val="32"/>
          <w:szCs w:val="32"/>
          <w:cs/>
        </w:rPr>
        <w:t>.2</w:t>
      </w:r>
      <w:r w:rsidR="00CB3693">
        <w:rPr>
          <w:rFonts w:ascii="AngsanaUPC" w:hAnsi="AngsanaUPC" w:cs="AngsanaUPC"/>
          <w:b/>
          <w:bCs/>
          <w:sz w:val="32"/>
          <w:szCs w:val="32"/>
          <w:cs/>
        </w:rPr>
        <w:tab/>
      </w:r>
      <w:r w:rsidRPr="00BD5CCA">
        <w:rPr>
          <w:rFonts w:ascii="AngsanaUPC" w:hAnsi="AngsanaUPC" w:cs="AngsanaUPC"/>
          <w:b/>
          <w:bCs/>
          <w:sz w:val="32"/>
          <w:szCs w:val="32"/>
          <w:cs/>
        </w:rPr>
        <w:t>ประวัติความเป็นมาของการวาดภาพทิวทัศน์</w:t>
      </w:r>
    </w:p>
    <w:p w:rsidR="00FC51ED" w:rsidRDefault="0092248C" w:rsidP="00ED5C3A">
      <w:pPr>
        <w:pStyle w:val="a3"/>
        <w:ind w:firstLine="567"/>
        <w:jc w:val="both"/>
        <w:rPr>
          <w:rFonts w:ascii="AngsanaUPC" w:hAnsi="AngsanaUPC" w:cs="AngsanaUPC"/>
          <w:sz w:val="32"/>
          <w:szCs w:val="32"/>
        </w:rPr>
      </w:pPr>
      <w:r w:rsidRPr="00ED5C3A">
        <w:rPr>
          <w:rFonts w:ascii="AngsanaUPC" w:hAnsi="AngsanaUPC" w:cs="AngsanaUPC"/>
          <w:sz w:val="32"/>
          <w:szCs w:val="32"/>
          <w:cs/>
        </w:rPr>
        <w:t>“ทิวทัศน์”</w:t>
      </w:r>
      <w:r w:rsidRPr="00ED5C3A">
        <w:rPr>
          <w:rFonts w:ascii="AngsanaUPC" w:hAnsi="AngsanaUPC" w:cs="AngsanaUPC"/>
          <w:b/>
          <w:bCs/>
          <w:sz w:val="32"/>
          <w:szCs w:val="32"/>
        </w:rPr>
        <w:t> </w:t>
      </w:r>
      <w:r w:rsidRPr="00ED5C3A">
        <w:rPr>
          <w:rFonts w:ascii="AngsanaUPC" w:hAnsi="AngsanaUPC" w:cs="AngsanaUPC"/>
          <w:sz w:val="32"/>
          <w:szCs w:val="32"/>
          <w:cs/>
        </w:rPr>
        <w:t>มีความหมายตามพจนานุกรมฉบับราชบัณฑิตยสถาน</w:t>
      </w:r>
      <w:r w:rsidRPr="00ED5C3A">
        <w:rPr>
          <w:rFonts w:ascii="AngsanaUPC" w:hAnsi="AngsanaUPC" w:cs="AngsanaUPC"/>
          <w:b/>
          <w:bCs/>
          <w:sz w:val="32"/>
          <w:szCs w:val="32"/>
        </w:rPr>
        <w:t> </w:t>
      </w:r>
      <w:r w:rsidR="00585B8E" w:rsidRPr="00ED5C3A">
        <w:rPr>
          <w:rFonts w:ascii="AngsanaUPC" w:hAnsi="AngsanaUPC" w:cs="AngsanaUPC"/>
          <w:sz w:val="32"/>
          <w:szCs w:val="32"/>
          <w:cs/>
        </w:rPr>
        <w:t>พ.ศ.2525</w:t>
      </w:r>
      <w:r w:rsidRPr="00ED5C3A">
        <w:rPr>
          <w:rFonts w:ascii="AngsanaUPC" w:hAnsi="AngsanaUPC" w:cs="AngsanaUPC"/>
          <w:sz w:val="32"/>
          <w:szCs w:val="32"/>
        </w:rPr>
        <w:t>  </w:t>
      </w:r>
      <w:r w:rsidRPr="00ED5C3A">
        <w:rPr>
          <w:rFonts w:ascii="AngsanaUPC" w:hAnsi="AngsanaUPC" w:cs="AngsanaUPC"/>
          <w:sz w:val="32"/>
          <w:szCs w:val="32"/>
          <w:cs/>
        </w:rPr>
        <w:t>ว่าลักษณะภูมิประเทศที่ปรากฏเห็นตามธรรมชาติ เช่น ทิวทัศน์ทุ่งนา ทิวทัศน์ป่าเขา ทิวทัศน์ทางทะเลซึ่งเรียกภาพเขียนหรือภาพถ่ายจากทิวทัศน์ว่า</w:t>
      </w:r>
      <w:r w:rsidRPr="00ED5C3A">
        <w:rPr>
          <w:rFonts w:ascii="AngsanaUPC" w:hAnsi="AngsanaUPC" w:cs="AngsanaUPC"/>
          <w:sz w:val="32"/>
          <w:szCs w:val="32"/>
        </w:rPr>
        <w:t> </w:t>
      </w:r>
      <w:r w:rsidRPr="00ED5C3A">
        <w:rPr>
          <w:rFonts w:ascii="AngsanaUPC" w:hAnsi="AngsanaUPC" w:cs="AngsanaUPC"/>
          <w:sz w:val="32"/>
          <w:szCs w:val="32"/>
          <w:cs/>
        </w:rPr>
        <w:t>ภาพทิวทัศน์</w:t>
      </w:r>
      <w:r w:rsidRPr="00ED5C3A">
        <w:rPr>
          <w:rFonts w:ascii="AngsanaUPC" w:hAnsi="AngsanaUPC" w:cs="AngsanaUPC"/>
          <w:sz w:val="32"/>
          <w:szCs w:val="32"/>
        </w:rPr>
        <w:t>    </w:t>
      </w:r>
      <w:r w:rsidRPr="00ED5C3A">
        <w:rPr>
          <w:rFonts w:ascii="AngsanaUPC" w:hAnsi="AngsanaUPC" w:cs="AngsanaUPC"/>
          <w:sz w:val="32"/>
          <w:szCs w:val="32"/>
          <w:cs/>
        </w:rPr>
        <w:t>การวาดภาพทิวทัศน์</w:t>
      </w:r>
      <w:r w:rsidRPr="00ED5C3A">
        <w:rPr>
          <w:rFonts w:ascii="AngsanaUPC" w:hAnsi="AngsanaUPC" w:cs="AngsanaUPC"/>
          <w:b/>
          <w:bCs/>
          <w:sz w:val="32"/>
          <w:szCs w:val="32"/>
        </w:rPr>
        <w:t>  </w:t>
      </w:r>
      <w:r w:rsidRPr="00ED5C3A">
        <w:rPr>
          <w:rFonts w:ascii="AngsanaUPC" w:hAnsi="AngsanaUPC" w:cs="AngsanaUPC"/>
          <w:sz w:val="32"/>
          <w:szCs w:val="32"/>
          <w:cs/>
        </w:rPr>
        <w:t>หมายถึง</w:t>
      </w:r>
      <w:r w:rsidRPr="00ED5C3A">
        <w:rPr>
          <w:rFonts w:ascii="AngsanaUPC" w:hAnsi="AngsanaUPC" w:cs="AngsanaUPC"/>
          <w:b/>
          <w:bCs/>
          <w:sz w:val="32"/>
          <w:szCs w:val="32"/>
        </w:rPr>
        <w:t>      </w:t>
      </w:r>
      <w:r w:rsidRPr="00ED5C3A">
        <w:rPr>
          <w:rFonts w:ascii="AngsanaUPC" w:hAnsi="AngsanaUPC" w:cs="AngsanaUPC"/>
          <w:sz w:val="32"/>
          <w:szCs w:val="32"/>
          <w:cs/>
        </w:rPr>
        <w:t>การวาดภาพที่เกี่ยวกับสิ่งแวดล้อม ภูมิประเทศที่พบเห็นโดยทั่วไป หรือที่เรียกกันว่า</w:t>
      </w:r>
      <w:r w:rsidRPr="00ED5C3A">
        <w:rPr>
          <w:rFonts w:ascii="AngsanaUPC" w:hAnsi="AngsanaUPC" w:cs="AngsanaUPC"/>
          <w:b/>
          <w:bCs/>
          <w:sz w:val="32"/>
          <w:szCs w:val="32"/>
        </w:rPr>
        <w:t> </w:t>
      </w:r>
      <w:r w:rsidRPr="00ED5C3A">
        <w:rPr>
          <w:rFonts w:ascii="AngsanaUPC" w:hAnsi="AngsanaUPC" w:cs="AngsanaUPC"/>
          <w:sz w:val="32"/>
          <w:szCs w:val="32"/>
          <w:cs/>
        </w:rPr>
        <w:t>ภาพวิว</w:t>
      </w:r>
      <w:r w:rsidRPr="00ED5C3A">
        <w:rPr>
          <w:rFonts w:ascii="AngsanaUPC" w:hAnsi="AngsanaUPC" w:cs="AngsanaUPC"/>
          <w:b/>
          <w:bCs/>
          <w:sz w:val="32"/>
          <w:szCs w:val="32"/>
        </w:rPr>
        <w:t> </w:t>
      </w:r>
      <w:r w:rsidRPr="00ED5C3A">
        <w:rPr>
          <w:rFonts w:ascii="AngsanaUPC" w:hAnsi="AngsanaUPC" w:cs="AngsanaUPC"/>
          <w:sz w:val="32"/>
          <w:szCs w:val="32"/>
          <w:cs/>
        </w:rPr>
        <w:t>(</w:t>
      </w:r>
      <w:r w:rsidRPr="00ED5C3A">
        <w:rPr>
          <w:rFonts w:ascii="AngsanaUPC" w:hAnsi="AngsanaUPC" w:cs="AngsanaUPC"/>
          <w:sz w:val="32"/>
          <w:szCs w:val="32"/>
        </w:rPr>
        <w:t>View</w:t>
      </w:r>
      <w:r w:rsidRPr="00ED5C3A">
        <w:rPr>
          <w:rFonts w:ascii="AngsanaUPC" w:hAnsi="AngsanaUPC" w:cs="AngsanaUPC"/>
          <w:sz w:val="32"/>
          <w:szCs w:val="32"/>
          <w:cs/>
        </w:rPr>
        <w:t>)</w:t>
      </w:r>
      <w:r w:rsidRPr="00ED5C3A">
        <w:rPr>
          <w:rFonts w:ascii="AngsanaUPC" w:hAnsi="AngsanaUPC" w:cs="AngsanaUPC"/>
          <w:b/>
          <w:bCs/>
          <w:sz w:val="32"/>
          <w:szCs w:val="32"/>
        </w:rPr>
        <w:t> </w:t>
      </w:r>
      <w:r w:rsidRPr="00ED5C3A">
        <w:rPr>
          <w:rFonts w:ascii="AngsanaUPC" w:hAnsi="AngsanaUPC" w:cs="AngsanaUPC"/>
          <w:sz w:val="32"/>
          <w:szCs w:val="32"/>
          <w:cs/>
        </w:rPr>
        <w:t>ซึ่งอาจเป็นภูมิประเทศ</w:t>
      </w:r>
      <w:r w:rsidR="00585B8E" w:rsidRPr="00ED5C3A">
        <w:rPr>
          <w:rFonts w:ascii="AngsanaUPC" w:hAnsi="AngsanaUPC" w:cs="AngsanaUPC"/>
          <w:sz w:val="32"/>
          <w:szCs w:val="32"/>
          <w:cs/>
        </w:rPr>
        <w:t>ที่มีแต่สิ่งที่เป็นธรรมชาติล้วน</w:t>
      </w:r>
      <w:r w:rsidRPr="00ED5C3A">
        <w:rPr>
          <w:rFonts w:ascii="AngsanaUPC" w:hAnsi="AngsanaUPC" w:cs="AngsanaUPC"/>
          <w:sz w:val="32"/>
          <w:szCs w:val="32"/>
          <w:cs/>
        </w:rPr>
        <w:t>ๆ หรือมีสิ่งที่มนุษย์ป</w:t>
      </w:r>
      <w:r w:rsidR="00585B8E" w:rsidRPr="00ED5C3A">
        <w:rPr>
          <w:rFonts w:ascii="AngsanaUPC" w:hAnsi="AngsanaUPC" w:cs="AngsanaUPC"/>
          <w:sz w:val="32"/>
          <w:szCs w:val="32"/>
          <w:cs/>
        </w:rPr>
        <w:t xml:space="preserve">ระดิษฐ์สร้างขึ้นประกอบด้วยก็ได้ </w:t>
      </w:r>
      <w:r w:rsidRPr="00ED5C3A">
        <w:rPr>
          <w:rFonts w:ascii="AngsanaUPC" w:hAnsi="AngsanaUPC" w:cs="AngsanaUPC"/>
          <w:sz w:val="32"/>
          <w:szCs w:val="32"/>
          <w:cs/>
        </w:rPr>
        <w:t>หรือเรียกว่า</w:t>
      </w:r>
      <w:r w:rsidRPr="00ED5C3A">
        <w:rPr>
          <w:rFonts w:ascii="AngsanaUPC" w:hAnsi="AngsanaUPC" w:cs="AngsanaUPC"/>
          <w:sz w:val="32"/>
          <w:szCs w:val="32"/>
        </w:rPr>
        <w:t> </w:t>
      </w:r>
      <w:r w:rsidRPr="00ED5C3A">
        <w:rPr>
          <w:rFonts w:ascii="AngsanaUPC" w:hAnsi="AngsanaUPC" w:cs="AngsanaUPC"/>
          <w:sz w:val="32"/>
          <w:szCs w:val="32"/>
          <w:cs/>
        </w:rPr>
        <w:t>ภาพภูมิทัศน์</w:t>
      </w:r>
      <w:r w:rsidRPr="00ED5C3A">
        <w:rPr>
          <w:rFonts w:ascii="AngsanaUPC" w:hAnsi="AngsanaUPC" w:cs="AngsanaUPC"/>
          <w:b/>
          <w:bCs/>
          <w:sz w:val="32"/>
          <w:szCs w:val="32"/>
        </w:rPr>
        <w:t>    </w:t>
      </w:r>
      <w:r w:rsidRPr="00ED5C3A">
        <w:rPr>
          <w:rFonts w:ascii="AngsanaUPC" w:hAnsi="AngsanaUPC" w:cs="AngsanaUPC"/>
          <w:sz w:val="32"/>
          <w:szCs w:val="32"/>
          <w:cs/>
        </w:rPr>
        <w:t>การวาดภาพทิ</w:t>
      </w:r>
      <w:r w:rsidR="00FC51ED">
        <w:rPr>
          <w:rFonts w:ascii="AngsanaUPC" w:hAnsi="AngsanaUPC" w:cs="AngsanaUPC"/>
          <w:sz w:val="32"/>
          <w:szCs w:val="32"/>
          <w:cs/>
        </w:rPr>
        <w:t>วทัศน์จะต้องมีความรู้ความเข้าใจ</w:t>
      </w:r>
      <w:r w:rsidRPr="00ED5C3A">
        <w:rPr>
          <w:rFonts w:ascii="AngsanaUPC" w:hAnsi="AngsanaUPC" w:cs="AngsanaUPC"/>
          <w:sz w:val="32"/>
          <w:szCs w:val="32"/>
          <w:cs/>
        </w:rPr>
        <w:t>ในหลักของทัศนียภาพ</w:t>
      </w:r>
      <w:r w:rsidRPr="00ED5C3A">
        <w:rPr>
          <w:rFonts w:ascii="AngsanaUPC" w:hAnsi="AngsanaUPC" w:cs="AngsanaUPC"/>
          <w:sz w:val="32"/>
          <w:szCs w:val="32"/>
        </w:rPr>
        <w:t> </w:t>
      </w:r>
      <w:r w:rsidRPr="00ED5C3A">
        <w:rPr>
          <w:rFonts w:ascii="AngsanaUPC" w:hAnsi="AngsanaUPC" w:cs="AngsanaUPC"/>
          <w:sz w:val="32"/>
          <w:szCs w:val="32"/>
          <w:cs/>
        </w:rPr>
        <w:t>(</w:t>
      </w:r>
      <w:r w:rsidRPr="00ED5C3A">
        <w:rPr>
          <w:rFonts w:ascii="AngsanaUPC" w:hAnsi="AngsanaUPC" w:cs="AngsanaUPC"/>
          <w:sz w:val="32"/>
          <w:szCs w:val="32"/>
        </w:rPr>
        <w:t>Perspective</w:t>
      </w:r>
      <w:r w:rsidR="00FC51ED">
        <w:rPr>
          <w:rFonts w:ascii="AngsanaUPC" w:hAnsi="AngsanaUPC" w:cs="AngsanaUPC"/>
          <w:sz w:val="32"/>
          <w:szCs w:val="32"/>
          <w:cs/>
        </w:rPr>
        <w:t>)ให้ดี</w:t>
      </w:r>
      <w:r w:rsidRPr="00ED5C3A">
        <w:rPr>
          <w:rFonts w:ascii="AngsanaUPC" w:hAnsi="AngsanaUPC" w:cs="AngsanaUPC"/>
          <w:sz w:val="32"/>
          <w:szCs w:val="32"/>
          <w:cs/>
        </w:rPr>
        <w:t>เสียก่อน</w:t>
      </w:r>
      <w:r w:rsidR="00FC51ED">
        <w:rPr>
          <w:rFonts w:ascii="AngsanaUPC" w:hAnsi="AngsanaUPC" w:cs="AngsanaUPC"/>
          <w:sz w:val="32"/>
          <w:szCs w:val="32"/>
        </w:rPr>
        <w:t> </w:t>
      </w:r>
    </w:p>
    <w:p w:rsidR="00ED5C3A" w:rsidRDefault="0092248C" w:rsidP="00FC51ED">
      <w:pPr>
        <w:pStyle w:val="a3"/>
        <w:jc w:val="both"/>
        <w:rPr>
          <w:rFonts w:ascii="AngsanaUPC" w:hAnsi="AngsanaUPC" w:cs="AngsanaUPC"/>
          <w:sz w:val="32"/>
          <w:szCs w:val="32"/>
        </w:rPr>
      </w:pPr>
      <w:r w:rsidRPr="00ED5C3A">
        <w:rPr>
          <w:rFonts w:ascii="AngsanaUPC" w:hAnsi="AngsanaUPC" w:cs="AngsanaUPC"/>
          <w:sz w:val="32"/>
          <w:szCs w:val="32"/>
          <w:cs/>
        </w:rPr>
        <w:t>จึงจะถ่ายทอดผลงานออกมาได้อย่างถูกต้อง</w:t>
      </w:r>
    </w:p>
    <w:p w:rsidR="0092248C" w:rsidRPr="00ED5C3A" w:rsidRDefault="0092248C" w:rsidP="00ED5C3A">
      <w:pPr>
        <w:pStyle w:val="a3"/>
        <w:ind w:firstLine="567"/>
        <w:jc w:val="both"/>
        <w:rPr>
          <w:rFonts w:ascii="AngsanaUPC" w:hAnsi="AngsanaUPC" w:cs="AngsanaUPC"/>
          <w:sz w:val="32"/>
          <w:szCs w:val="32"/>
        </w:rPr>
      </w:pPr>
      <w:r w:rsidRPr="00ED5C3A">
        <w:rPr>
          <w:rFonts w:ascii="AngsanaUPC" w:hAnsi="AngsanaUPC" w:cs="AngsanaUPC"/>
          <w:b/>
          <w:bCs/>
          <w:sz w:val="32"/>
          <w:szCs w:val="32"/>
          <w:cs/>
        </w:rPr>
        <w:t>หลักการทัศนียภาพ</w:t>
      </w:r>
      <w:r w:rsidRPr="00ED5C3A">
        <w:rPr>
          <w:rFonts w:ascii="AngsanaUPC" w:hAnsi="AngsanaUPC" w:cs="AngsanaUPC"/>
          <w:b/>
          <w:bCs/>
          <w:sz w:val="32"/>
          <w:szCs w:val="32"/>
        </w:rPr>
        <w:t> </w:t>
      </w:r>
      <w:r w:rsidRPr="00ED5C3A">
        <w:rPr>
          <w:rFonts w:ascii="AngsanaUPC" w:hAnsi="AngsanaUPC" w:cs="AngsanaUPC"/>
          <w:sz w:val="32"/>
          <w:szCs w:val="32"/>
          <w:cs/>
        </w:rPr>
        <w:t>(</w:t>
      </w:r>
      <w:r w:rsidRPr="00ED5C3A">
        <w:rPr>
          <w:rFonts w:ascii="AngsanaUPC" w:hAnsi="AngsanaUPC" w:cs="AngsanaUPC"/>
          <w:sz w:val="32"/>
          <w:szCs w:val="32"/>
        </w:rPr>
        <w:t>Perspective</w:t>
      </w:r>
      <w:r w:rsidRPr="00ED5C3A">
        <w:rPr>
          <w:rFonts w:ascii="AngsanaUPC" w:hAnsi="AngsanaUPC" w:cs="AngsanaUPC"/>
          <w:sz w:val="32"/>
          <w:szCs w:val="32"/>
          <w:cs/>
        </w:rPr>
        <w:t>) คือการวาดภาพตามหลักทัศนียภาพ (</w:t>
      </w:r>
      <w:r w:rsidRPr="00ED5C3A">
        <w:rPr>
          <w:rFonts w:ascii="AngsanaUPC" w:hAnsi="AngsanaUPC" w:cs="AngsanaUPC"/>
          <w:sz w:val="32"/>
          <w:szCs w:val="32"/>
        </w:rPr>
        <w:t>Perspective</w:t>
      </w:r>
      <w:r w:rsidRPr="00ED5C3A">
        <w:rPr>
          <w:rFonts w:ascii="AngsanaUPC" w:hAnsi="AngsanaUPC" w:cs="AngsanaUPC"/>
          <w:sz w:val="32"/>
          <w:szCs w:val="32"/>
          <w:cs/>
        </w:rPr>
        <w:t>) เป็นส่วนประกอบอย่างหนึ่งที่ทำให้ภาพมีมิติในเรื่องของความลึก ระยะ ใกล้-ไกล ในภาพ มีหลักในการวาด คือ</w:t>
      </w:r>
    </w:p>
    <w:p w:rsidR="0092248C" w:rsidRPr="00ED5C3A" w:rsidRDefault="0092248C" w:rsidP="00D82B4D">
      <w:pPr>
        <w:pStyle w:val="a3"/>
        <w:ind w:firstLine="567"/>
        <w:rPr>
          <w:rFonts w:ascii="AngsanaUPC" w:hAnsi="AngsanaUPC" w:cs="AngsanaUPC"/>
          <w:sz w:val="32"/>
          <w:szCs w:val="32"/>
        </w:rPr>
      </w:pPr>
      <w:r w:rsidRPr="00ED5C3A">
        <w:rPr>
          <w:rFonts w:ascii="AngsanaUPC" w:hAnsi="AngsanaUPC" w:cs="AngsanaUPC"/>
          <w:b/>
          <w:bCs/>
          <w:i/>
          <w:iCs/>
          <w:sz w:val="32"/>
          <w:szCs w:val="32"/>
        </w:rPr>
        <w:t>  </w:t>
      </w:r>
      <w:r w:rsidRPr="00ED5C3A">
        <w:rPr>
          <w:rFonts w:ascii="AngsanaUPC" w:hAnsi="AngsanaUPC" w:cs="AngsanaUPC"/>
          <w:b/>
          <w:bCs/>
          <w:i/>
          <w:iCs/>
          <w:sz w:val="32"/>
          <w:szCs w:val="32"/>
          <w:cs/>
        </w:rPr>
        <w:t>“สิ่งที่อยู่ใกล้ตาจะมีขนาดใหญ่ สิ่งที่อยู่ไกลตาจะมีขนาดเล็ก”</w:t>
      </w:r>
      <w:r w:rsidRPr="00ED5C3A">
        <w:rPr>
          <w:rFonts w:ascii="AngsanaUPC" w:hAnsi="AngsanaUPC" w:cs="AngsanaUPC"/>
          <w:b/>
          <w:bCs/>
          <w:sz w:val="32"/>
          <w:szCs w:val="32"/>
        </w:rPr>
        <w:t> </w:t>
      </w:r>
      <w:r w:rsidRPr="00ED5C3A">
        <w:rPr>
          <w:rFonts w:ascii="AngsanaUPC" w:hAnsi="AngsanaUPC" w:cs="AngsanaUPC"/>
          <w:sz w:val="32"/>
          <w:szCs w:val="32"/>
        </w:rPr>
        <w:t>  </w:t>
      </w:r>
      <w:r w:rsidR="00ED5C3A">
        <w:rPr>
          <w:rFonts w:ascii="AngsanaUPC" w:hAnsi="AngsanaUPC" w:cs="AngsanaUPC"/>
          <w:sz w:val="32"/>
          <w:szCs w:val="32"/>
          <w:cs/>
        </w:rPr>
        <w:t xml:space="preserve">ภาพทิวทัศน์แบ่งออกเป็น </w:t>
      </w:r>
      <w:r w:rsidR="00ED5C3A">
        <w:rPr>
          <w:rFonts w:ascii="AngsanaUPC" w:hAnsi="AngsanaUPC" w:cs="AngsanaUPC" w:hint="cs"/>
          <w:sz w:val="32"/>
          <w:szCs w:val="32"/>
          <w:cs/>
        </w:rPr>
        <w:t>3</w:t>
      </w:r>
      <w:r w:rsidRPr="00ED5C3A">
        <w:rPr>
          <w:rFonts w:ascii="AngsanaUPC" w:hAnsi="AngsanaUPC" w:cs="AngsanaUPC"/>
          <w:sz w:val="32"/>
          <w:szCs w:val="32"/>
          <w:cs/>
        </w:rPr>
        <w:t xml:space="preserve"> ลักษณะ คือ</w:t>
      </w:r>
    </w:p>
    <w:p w:rsidR="0092248C" w:rsidRPr="00ED5C3A" w:rsidRDefault="00D82B4D" w:rsidP="0092248C">
      <w:pPr>
        <w:pStyle w:val="a3"/>
        <w:ind w:firstLine="567"/>
        <w:rPr>
          <w:rFonts w:ascii="AngsanaUPC" w:hAnsi="AngsanaUPC" w:cs="AngsanaUPC"/>
          <w:sz w:val="32"/>
          <w:szCs w:val="32"/>
        </w:rPr>
      </w:pPr>
      <w:r>
        <w:rPr>
          <w:rFonts w:ascii="AngsanaUPC" w:hAnsi="AngsanaUPC" w:cs="AngsanaUPC"/>
          <w:sz w:val="32"/>
          <w:szCs w:val="32"/>
          <w:cs/>
        </w:rPr>
        <w:t xml:space="preserve"> </w:t>
      </w:r>
      <w:r>
        <w:rPr>
          <w:rFonts w:ascii="AngsanaUPC" w:hAnsi="AngsanaUPC" w:cs="AngsanaUPC" w:hint="cs"/>
          <w:sz w:val="32"/>
          <w:szCs w:val="32"/>
          <w:cs/>
        </w:rPr>
        <w:t>1)</w:t>
      </w:r>
      <w:r w:rsidR="0092248C" w:rsidRPr="00ED5C3A">
        <w:rPr>
          <w:rFonts w:ascii="AngsanaUPC" w:hAnsi="AngsanaUPC" w:cs="AngsanaUPC"/>
          <w:sz w:val="32"/>
          <w:szCs w:val="32"/>
          <w:cs/>
        </w:rPr>
        <w:t xml:space="preserve"> ภาพทิวทัศน์บก (</w:t>
      </w:r>
      <w:r w:rsidR="0092248C" w:rsidRPr="00ED5C3A">
        <w:rPr>
          <w:rFonts w:ascii="AngsanaUPC" w:hAnsi="AngsanaUPC" w:cs="AngsanaUPC"/>
          <w:sz w:val="32"/>
          <w:szCs w:val="32"/>
        </w:rPr>
        <w:t>Landscape</w:t>
      </w:r>
      <w:r w:rsidR="0092248C" w:rsidRPr="00ED5C3A">
        <w:rPr>
          <w:rFonts w:ascii="AngsanaUPC" w:hAnsi="AngsanaUPC" w:cs="AngsanaUPC"/>
          <w:sz w:val="32"/>
          <w:szCs w:val="32"/>
          <w:cs/>
        </w:rPr>
        <w:t>) เป็นการเขียนภาพภูมิประเทศที่เกี่ยวกับสิ่งแวดล้อมบนบกเป็นส่วนใหญ่ เช่น   ท้องฟ้า ท้องนา   ป่าเขา ห้วยหนอง คลองบึง น้ำตก ฯลฯ</w:t>
      </w:r>
      <w:r w:rsidR="0092248C" w:rsidRPr="00ED5C3A">
        <w:rPr>
          <w:rFonts w:ascii="AngsanaUPC" w:hAnsi="AngsanaUPC" w:cs="AngsanaUPC"/>
          <w:sz w:val="32"/>
          <w:szCs w:val="32"/>
        </w:rPr>
        <w:t> </w:t>
      </w:r>
    </w:p>
    <w:p w:rsidR="0092248C" w:rsidRPr="00ED5C3A" w:rsidRDefault="0092248C" w:rsidP="0092248C">
      <w:pPr>
        <w:pStyle w:val="a3"/>
        <w:ind w:firstLine="567"/>
        <w:rPr>
          <w:rFonts w:ascii="AngsanaUPC" w:hAnsi="AngsanaUPC" w:cs="AngsanaUPC"/>
          <w:sz w:val="32"/>
          <w:szCs w:val="32"/>
        </w:rPr>
      </w:pPr>
      <w:r w:rsidRPr="00ED5C3A">
        <w:rPr>
          <w:rFonts w:ascii="AngsanaUPC" w:hAnsi="AngsanaUPC" w:cs="AngsanaUPC"/>
          <w:sz w:val="32"/>
          <w:szCs w:val="32"/>
          <w:cs/>
        </w:rPr>
        <w:t xml:space="preserve"> </w:t>
      </w:r>
      <w:r w:rsidR="00D82B4D">
        <w:rPr>
          <w:rFonts w:ascii="AngsanaUPC" w:hAnsi="AngsanaUPC" w:cs="AngsanaUPC" w:hint="cs"/>
          <w:sz w:val="32"/>
          <w:szCs w:val="32"/>
          <w:cs/>
        </w:rPr>
        <w:t>2)</w:t>
      </w:r>
      <w:r w:rsidRPr="00ED5C3A">
        <w:rPr>
          <w:rFonts w:ascii="AngsanaUPC" w:hAnsi="AngsanaUPC" w:cs="AngsanaUPC"/>
          <w:sz w:val="32"/>
          <w:szCs w:val="32"/>
          <w:cs/>
        </w:rPr>
        <w:t xml:space="preserve"> ภาพทิวทัศน์ทะเล(</w:t>
      </w:r>
      <w:r w:rsidRPr="00ED5C3A">
        <w:rPr>
          <w:rFonts w:ascii="AngsanaUPC" w:hAnsi="AngsanaUPC" w:cs="AngsanaUPC"/>
          <w:sz w:val="32"/>
          <w:szCs w:val="32"/>
        </w:rPr>
        <w:t>Seascape</w:t>
      </w:r>
      <w:r w:rsidRPr="00ED5C3A">
        <w:rPr>
          <w:rFonts w:ascii="AngsanaUPC" w:hAnsi="AngsanaUPC" w:cs="AngsanaUPC"/>
          <w:sz w:val="32"/>
          <w:szCs w:val="32"/>
          <w:cs/>
        </w:rPr>
        <w:t>) เป็นการเขียนภาพที่มีบรรยากาศเกี่ยวกับทะเล</w:t>
      </w:r>
    </w:p>
    <w:p w:rsidR="00F73069" w:rsidRDefault="0092248C" w:rsidP="0092248C">
      <w:pPr>
        <w:pStyle w:val="a3"/>
        <w:ind w:firstLine="567"/>
        <w:rPr>
          <w:rFonts w:ascii="AngsanaUPC" w:hAnsi="AngsanaUPC" w:cs="AngsanaUPC"/>
          <w:sz w:val="32"/>
          <w:szCs w:val="32"/>
        </w:rPr>
      </w:pPr>
      <w:r w:rsidRPr="00ED5C3A">
        <w:rPr>
          <w:rFonts w:ascii="AngsanaUPC" w:hAnsi="AngsanaUPC" w:cs="AngsanaUPC"/>
          <w:sz w:val="32"/>
          <w:szCs w:val="32"/>
          <w:cs/>
        </w:rPr>
        <w:t xml:space="preserve"> </w:t>
      </w:r>
      <w:r w:rsidR="00D82B4D">
        <w:rPr>
          <w:rFonts w:ascii="AngsanaUPC" w:hAnsi="AngsanaUPC" w:cs="AngsanaUPC" w:hint="cs"/>
          <w:sz w:val="32"/>
          <w:szCs w:val="32"/>
          <w:cs/>
        </w:rPr>
        <w:t xml:space="preserve">3) </w:t>
      </w:r>
      <w:r w:rsidRPr="00ED5C3A">
        <w:rPr>
          <w:rFonts w:ascii="AngsanaUPC" w:hAnsi="AngsanaUPC" w:cs="AngsanaUPC"/>
          <w:sz w:val="32"/>
          <w:szCs w:val="32"/>
          <w:cs/>
        </w:rPr>
        <w:t>ภาพทิวทัศน์สิ่งก่อสร้าง (</w:t>
      </w:r>
      <w:r w:rsidRPr="00ED5C3A">
        <w:rPr>
          <w:rFonts w:ascii="AngsanaUPC" w:hAnsi="AngsanaUPC" w:cs="AngsanaUPC"/>
          <w:sz w:val="32"/>
          <w:szCs w:val="32"/>
        </w:rPr>
        <w:t>Structural Landscape</w:t>
      </w:r>
      <w:r w:rsidRPr="00ED5C3A">
        <w:rPr>
          <w:rFonts w:ascii="AngsanaUPC" w:hAnsi="AngsanaUPC" w:cs="AngsanaUPC"/>
          <w:sz w:val="32"/>
          <w:szCs w:val="32"/>
          <w:cs/>
        </w:rPr>
        <w:t xml:space="preserve">) เป็นภาพเขียนที่เกี่ยวกับสิ่งก่อสร้างต่างๆ ที่มนุษย์สร้างขึ้น   เช่น   วัด โบสถ์   วิหาร ตึก อาคาร ฯลฯ               </w:t>
      </w:r>
    </w:p>
    <w:p w:rsidR="0092248C" w:rsidRDefault="00F73069" w:rsidP="00F73069">
      <w:pPr>
        <w:pStyle w:val="a3"/>
        <w:ind w:firstLine="567"/>
        <w:jc w:val="center"/>
        <w:rPr>
          <w:rFonts w:ascii="AngsanaUPC" w:hAnsi="AngsanaUPC" w:cs="AngsanaUPC"/>
          <w:sz w:val="32"/>
          <w:szCs w:val="32"/>
        </w:rPr>
      </w:pPr>
      <w:r>
        <w:rPr>
          <w:rFonts w:ascii="AngsanaUPC" w:hAnsi="AngsanaUPC" w:cs="AngsanaUPC"/>
          <w:noProof/>
          <w:sz w:val="32"/>
          <w:szCs w:val="32"/>
        </w:rPr>
        <w:drawing>
          <wp:inline distT="0" distB="0" distL="0" distR="0">
            <wp:extent cx="4343400" cy="2895600"/>
            <wp:effectExtent l="0" t="0" r="0" b="0"/>
            <wp:docPr id="10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laude-Monet-Landscape-painting.-Image-via-wallpaper.com_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4229" cy="2902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3069" w:rsidRDefault="00F73069" w:rsidP="00F73069">
      <w:pPr>
        <w:pStyle w:val="a3"/>
        <w:ind w:firstLine="567"/>
        <w:jc w:val="center"/>
        <w:rPr>
          <w:rFonts w:ascii="AngsanaUPC" w:hAnsi="AngsanaUPC" w:cs="AngsanaUPC"/>
          <w:sz w:val="32"/>
          <w:szCs w:val="32"/>
        </w:rPr>
      </w:pPr>
      <w:r w:rsidRPr="00F73069">
        <w:rPr>
          <w:rFonts w:ascii="AngsanaUPC" w:hAnsi="AngsanaUPC" w:cs="AngsanaUPC"/>
          <w:sz w:val="32"/>
          <w:szCs w:val="32"/>
          <w:cs/>
        </w:rPr>
        <w:t xml:space="preserve">ภาพประกอบ </w:t>
      </w:r>
      <w:r w:rsidR="001E3EC8">
        <w:rPr>
          <w:rFonts w:ascii="AngsanaUPC" w:hAnsi="AngsanaUPC" w:cs="AngsanaUPC"/>
          <w:sz w:val="32"/>
          <w:szCs w:val="32"/>
        </w:rPr>
        <w:t>6</w:t>
      </w:r>
      <w:r w:rsidR="00E60CCB" w:rsidRPr="00E60CCB">
        <w:rPr>
          <w:rFonts w:ascii="AngsanaUPC" w:hAnsi="AngsanaUPC" w:cs="AngsanaUPC"/>
          <w:sz w:val="32"/>
          <w:szCs w:val="32"/>
          <w:cs/>
        </w:rPr>
        <w:t xml:space="preserve"> : </w:t>
      </w:r>
      <w:r w:rsidRPr="00F73069">
        <w:rPr>
          <w:rFonts w:ascii="AngsanaUPC" w:hAnsi="AngsanaUPC" w:cs="AngsanaUPC"/>
          <w:sz w:val="32"/>
          <w:szCs w:val="32"/>
          <w:cs/>
        </w:rPr>
        <w:t xml:space="preserve"> </w:t>
      </w:r>
      <w:r w:rsidR="0054064D">
        <w:rPr>
          <w:rFonts w:ascii="AngsanaUPC" w:hAnsi="AngsanaUPC" w:cs="AngsanaUPC" w:hint="cs"/>
          <w:sz w:val="32"/>
          <w:szCs w:val="32"/>
          <w:cs/>
        </w:rPr>
        <w:t xml:space="preserve">ภาพทิวทัศน์ โดย </w:t>
      </w:r>
      <w:r>
        <w:rPr>
          <w:rFonts w:ascii="AngsanaUPC" w:hAnsi="AngsanaUPC" w:cs="AngsanaUPC"/>
          <w:sz w:val="32"/>
          <w:szCs w:val="32"/>
        </w:rPr>
        <w:t xml:space="preserve">Claude </w:t>
      </w:r>
      <w:r w:rsidRPr="00F73069">
        <w:rPr>
          <w:rFonts w:ascii="AngsanaUPC" w:hAnsi="AngsanaUPC" w:cs="AngsanaUPC"/>
          <w:sz w:val="32"/>
          <w:szCs w:val="32"/>
        </w:rPr>
        <w:t>Monet</w:t>
      </w:r>
    </w:p>
    <w:p w:rsidR="00AD0B26" w:rsidRPr="00ED5C3A" w:rsidRDefault="00F73069" w:rsidP="0054064D">
      <w:pPr>
        <w:pStyle w:val="a3"/>
        <w:ind w:firstLine="567"/>
        <w:jc w:val="center"/>
        <w:rPr>
          <w:rFonts w:ascii="AngsanaUPC" w:hAnsi="AngsanaUPC" w:cs="AngsanaUPC"/>
          <w:sz w:val="32"/>
          <w:szCs w:val="32"/>
        </w:rPr>
      </w:pPr>
      <w:r>
        <w:rPr>
          <w:rFonts w:ascii="AngsanaUPC" w:hAnsi="AngsanaUPC" w:cs="AngsanaUPC" w:hint="cs"/>
          <w:sz w:val="32"/>
          <w:szCs w:val="32"/>
          <w:cs/>
        </w:rPr>
        <w:t>ที่มา</w:t>
      </w:r>
      <w:r w:rsidR="00E60CCB" w:rsidRPr="00E60CCB">
        <w:rPr>
          <w:rFonts w:ascii="AngsanaUPC" w:hAnsi="AngsanaUPC" w:cs="AngsanaUPC"/>
          <w:sz w:val="32"/>
          <w:szCs w:val="32"/>
          <w:cs/>
        </w:rPr>
        <w:t xml:space="preserve"> : </w:t>
      </w:r>
      <w:r>
        <w:rPr>
          <w:rFonts w:ascii="AngsanaUPC" w:hAnsi="AngsanaUPC" w:cs="AngsanaUPC" w:hint="cs"/>
          <w:sz w:val="32"/>
          <w:szCs w:val="32"/>
          <w:cs/>
        </w:rPr>
        <w:t xml:space="preserve"> </w:t>
      </w:r>
      <w:r w:rsidRPr="00F73069">
        <w:rPr>
          <w:rFonts w:ascii="AngsanaUPC" w:hAnsi="AngsanaUPC" w:cs="AngsanaUPC"/>
          <w:sz w:val="32"/>
          <w:szCs w:val="32"/>
        </w:rPr>
        <w:t>https</w:t>
      </w:r>
      <w:r w:rsidRPr="00F73069">
        <w:rPr>
          <w:rFonts w:ascii="AngsanaUPC" w:hAnsi="AngsanaUPC" w:cs="AngsanaUPC"/>
          <w:sz w:val="32"/>
          <w:szCs w:val="32"/>
          <w:cs/>
        </w:rPr>
        <w:t>://</w:t>
      </w:r>
      <w:r w:rsidRPr="00F73069">
        <w:rPr>
          <w:rFonts w:ascii="AngsanaUPC" w:hAnsi="AngsanaUPC" w:cs="AngsanaUPC"/>
          <w:sz w:val="32"/>
          <w:szCs w:val="32"/>
        </w:rPr>
        <w:t>www</w:t>
      </w:r>
      <w:r w:rsidRPr="00F73069">
        <w:rPr>
          <w:rFonts w:ascii="AngsanaUPC" w:hAnsi="AngsanaUPC" w:cs="AngsanaUPC"/>
          <w:sz w:val="32"/>
          <w:szCs w:val="32"/>
          <w:cs/>
        </w:rPr>
        <w:t>.</w:t>
      </w:r>
      <w:r w:rsidRPr="00F73069">
        <w:rPr>
          <w:rFonts w:ascii="AngsanaUPC" w:hAnsi="AngsanaUPC" w:cs="AngsanaUPC"/>
          <w:sz w:val="32"/>
          <w:szCs w:val="32"/>
        </w:rPr>
        <w:t>widewalls</w:t>
      </w:r>
      <w:r w:rsidRPr="00F73069">
        <w:rPr>
          <w:rFonts w:ascii="AngsanaUPC" w:hAnsi="AngsanaUPC" w:cs="AngsanaUPC"/>
          <w:sz w:val="32"/>
          <w:szCs w:val="32"/>
          <w:cs/>
        </w:rPr>
        <w:t>.</w:t>
      </w:r>
      <w:r w:rsidRPr="00F73069">
        <w:rPr>
          <w:rFonts w:ascii="AngsanaUPC" w:hAnsi="AngsanaUPC" w:cs="AngsanaUPC"/>
          <w:sz w:val="32"/>
          <w:szCs w:val="32"/>
        </w:rPr>
        <w:t>ch</w:t>
      </w:r>
      <w:r w:rsidRPr="00F73069">
        <w:rPr>
          <w:rFonts w:ascii="AngsanaUPC" w:hAnsi="AngsanaUPC" w:cs="AngsanaUPC"/>
          <w:sz w:val="32"/>
          <w:szCs w:val="32"/>
          <w:cs/>
        </w:rPr>
        <w:t>/</w:t>
      </w:r>
      <w:r w:rsidRPr="00F73069">
        <w:rPr>
          <w:rFonts w:ascii="AngsanaUPC" w:hAnsi="AngsanaUPC" w:cs="AngsanaUPC"/>
          <w:sz w:val="32"/>
          <w:szCs w:val="32"/>
        </w:rPr>
        <w:t>impressionist</w:t>
      </w:r>
      <w:r w:rsidRPr="00F73069">
        <w:rPr>
          <w:rFonts w:ascii="AngsanaUPC" w:hAnsi="AngsanaUPC" w:cs="AngsanaUPC"/>
          <w:sz w:val="32"/>
          <w:szCs w:val="32"/>
          <w:cs/>
        </w:rPr>
        <w:t>-</w:t>
      </w:r>
      <w:r w:rsidRPr="00F73069">
        <w:rPr>
          <w:rFonts w:ascii="AngsanaUPC" w:hAnsi="AngsanaUPC" w:cs="AngsanaUPC"/>
          <w:sz w:val="32"/>
          <w:szCs w:val="32"/>
        </w:rPr>
        <w:t>landscape</w:t>
      </w:r>
      <w:r w:rsidRPr="00F73069">
        <w:rPr>
          <w:rFonts w:ascii="AngsanaUPC" w:hAnsi="AngsanaUPC" w:cs="AngsanaUPC"/>
          <w:sz w:val="32"/>
          <w:szCs w:val="32"/>
          <w:cs/>
        </w:rPr>
        <w:t>/</w:t>
      </w:r>
    </w:p>
    <w:p w:rsidR="00AD0B26" w:rsidRPr="00ED5C3A" w:rsidRDefault="00BD5CCA" w:rsidP="00AD0B26">
      <w:pPr>
        <w:pStyle w:val="a3"/>
        <w:tabs>
          <w:tab w:val="left" w:pos="567"/>
        </w:tabs>
        <w:jc w:val="both"/>
        <w:rPr>
          <w:rFonts w:ascii="AngsanaUPC" w:hAnsi="AngsanaUPC" w:cs="AngsanaUPC"/>
          <w:b/>
          <w:bCs/>
          <w:sz w:val="32"/>
          <w:szCs w:val="32"/>
          <w:cs/>
        </w:rPr>
      </w:pPr>
      <w:r w:rsidRPr="00ED5C3A">
        <w:rPr>
          <w:rFonts w:ascii="AngsanaUPC" w:hAnsi="AngsanaUPC" w:cs="AngsanaUPC"/>
          <w:b/>
          <w:bCs/>
          <w:sz w:val="32"/>
          <w:szCs w:val="32"/>
        </w:rPr>
        <w:lastRenderedPageBreak/>
        <w:t>2</w:t>
      </w:r>
      <w:r w:rsidR="00AD0B26" w:rsidRPr="00ED5C3A">
        <w:rPr>
          <w:rFonts w:ascii="AngsanaUPC" w:hAnsi="AngsanaUPC" w:cs="AngsanaUPC"/>
          <w:b/>
          <w:bCs/>
          <w:sz w:val="32"/>
          <w:szCs w:val="32"/>
          <w:cs/>
        </w:rPr>
        <w:t>.</w:t>
      </w:r>
      <w:r w:rsidR="00AD0B26" w:rsidRPr="00ED5C3A">
        <w:rPr>
          <w:rFonts w:ascii="AngsanaUPC" w:hAnsi="AngsanaUPC" w:cs="AngsanaUPC"/>
          <w:b/>
          <w:bCs/>
          <w:sz w:val="32"/>
          <w:szCs w:val="32"/>
        </w:rPr>
        <w:t>3</w:t>
      </w:r>
      <w:r w:rsidR="00AD0B26" w:rsidRPr="00ED5C3A">
        <w:rPr>
          <w:rFonts w:ascii="AngsanaUPC" w:hAnsi="AngsanaUPC" w:cs="AngsanaUPC"/>
          <w:b/>
          <w:bCs/>
          <w:sz w:val="32"/>
          <w:szCs w:val="32"/>
          <w:cs/>
        </w:rPr>
        <w:tab/>
      </w:r>
      <w:r w:rsidR="001F4ADF" w:rsidRPr="00ED5C3A">
        <w:rPr>
          <w:rFonts w:ascii="AngsanaUPC" w:hAnsi="AngsanaUPC" w:cs="AngsanaUPC"/>
          <w:b/>
          <w:bCs/>
          <w:sz w:val="32"/>
          <w:szCs w:val="32"/>
          <w:cs/>
        </w:rPr>
        <w:t>การสร้างสรรค์งานทางทัศนศิลป์</w:t>
      </w:r>
    </w:p>
    <w:p w:rsidR="00AD0B26" w:rsidRDefault="005E267E" w:rsidP="00AD0B26">
      <w:pPr>
        <w:pStyle w:val="a3"/>
        <w:ind w:firstLine="567"/>
        <w:jc w:val="both"/>
        <w:rPr>
          <w:rFonts w:ascii="AngsanaUPC" w:hAnsi="AngsanaUPC" w:cs="AngsanaUPC"/>
          <w:sz w:val="32"/>
          <w:szCs w:val="32"/>
        </w:rPr>
      </w:pPr>
      <w:r w:rsidRPr="00ED5C3A">
        <w:rPr>
          <w:rFonts w:ascii="AngsanaUPC" w:hAnsi="AngsanaUPC" w:cs="AngsanaUPC"/>
          <w:sz w:val="32"/>
          <w:szCs w:val="32"/>
          <w:cs/>
        </w:rPr>
        <w:t>การสร้างสรรค์งานทางทัศนศิลป์หมายถึง  การสร้างสรรค์งานศิลปะที่มองเห็นความงามได้จากรูปลักษณ์ หรือสามารถสัมผัสรับรู้ชื่นชมด้วยประสาทตา จับต้องได้ และกินระ</w:t>
      </w:r>
      <w:r w:rsidR="000850D7" w:rsidRPr="00ED5C3A">
        <w:rPr>
          <w:rFonts w:ascii="AngsanaUPC" w:hAnsi="AngsanaUPC" w:cs="AngsanaUPC"/>
          <w:sz w:val="32"/>
          <w:szCs w:val="32"/>
          <w:cs/>
        </w:rPr>
        <w:t>ห</w:t>
      </w:r>
      <w:r w:rsidRPr="00ED5C3A">
        <w:rPr>
          <w:rFonts w:ascii="AngsanaUPC" w:hAnsi="AngsanaUPC" w:cs="AngsanaUPC"/>
          <w:sz w:val="32"/>
          <w:szCs w:val="32"/>
          <w:cs/>
        </w:rPr>
        <w:t>ว</w:t>
      </w:r>
      <w:r w:rsidR="000850D7" w:rsidRPr="00ED5C3A">
        <w:rPr>
          <w:rFonts w:ascii="AngsanaUPC" w:hAnsi="AngsanaUPC" w:cs="AngsanaUPC"/>
          <w:sz w:val="32"/>
          <w:szCs w:val="32"/>
          <w:cs/>
        </w:rPr>
        <w:t>่</w:t>
      </w:r>
      <w:r w:rsidRPr="00ED5C3A">
        <w:rPr>
          <w:rFonts w:ascii="AngsanaUPC" w:hAnsi="AngsanaUPC" w:cs="AngsanaUPC"/>
          <w:sz w:val="32"/>
          <w:szCs w:val="32"/>
          <w:cs/>
        </w:rPr>
        <w:t>างพื้นที่ในอากาศ สร้างสรรค์ขึ้นโดยมีจุดประสงค์เพื่อแสดงเรื่องราวต่างๆ จากประสบการณ์ตรง ประสบการณ์ทางอ้อมและจินตนาการสร้างสรรค์ใหม่ ที่ต้องการสื่อให้ผู้ดูได้รับรู้ในสาระเนื้อหานั้นๆ</w:t>
      </w:r>
      <w:r w:rsidR="000850D7" w:rsidRPr="00ED5C3A">
        <w:rPr>
          <w:rFonts w:ascii="AngsanaUPC" w:hAnsi="AngsanaUPC" w:cs="AngsanaUPC"/>
          <w:sz w:val="32"/>
          <w:szCs w:val="32"/>
          <w:cs/>
        </w:rPr>
        <w:t xml:space="preserve"> </w:t>
      </w:r>
      <w:r w:rsidR="00AD0B26" w:rsidRPr="00ED5C3A">
        <w:rPr>
          <w:rFonts w:ascii="AngsanaUPC" w:hAnsi="AngsanaUPC" w:cs="AngsanaUPC"/>
          <w:sz w:val="32"/>
          <w:szCs w:val="32"/>
          <w:cs/>
        </w:rPr>
        <w:t>ผู้วิจัยปรารถนาที่จะ</w:t>
      </w:r>
      <w:r w:rsidR="0020042F" w:rsidRPr="0020042F">
        <w:rPr>
          <w:rFonts w:ascii="AngsanaUPC" w:hAnsi="AngsanaUPC" w:cs="AngsanaUPC"/>
          <w:sz w:val="32"/>
          <w:szCs w:val="32"/>
          <w:cs/>
        </w:rPr>
        <w:t>สร้างสรรค์ผลงานจิตรกรรมโดยการวาดภาพบันทึกช่วงเวลาและความงามของทิวทัศน์ในพื้นที่จังหวัดเพชรบูรณ์</w:t>
      </w:r>
      <w:r w:rsidR="0020042F">
        <w:rPr>
          <w:rFonts w:ascii="AngsanaUPC" w:hAnsi="AngsanaUPC" w:cs="AngsanaUPC" w:hint="cs"/>
          <w:sz w:val="32"/>
          <w:szCs w:val="32"/>
          <w:cs/>
        </w:rPr>
        <w:t xml:space="preserve"> </w:t>
      </w:r>
      <w:r w:rsidR="00AD0B26" w:rsidRPr="00ED5C3A">
        <w:rPr>
          <w:rFonts w:ascii="AngsanaUPC" w:hAnsi="AngsanaUPC" w:cs="AngsanaUPC"/>
          <w:sz w:val="32"/>
          <w:szCs w:val="32"/>
          <w:cs/>
        </w:rPr>
        <w:t xml:space="preserve">ซึ่งเป็นสถานที่ที่ได้รับความสนใจของนักท่องเที่ยวเป็นอย่างมาก แสดงถึงบรรยากาศความงามของทิวทัศน์สร้างสรรค์ผ่านเทคนิคทางทัศนศิลป์อย่างประณีต เพื่อสะท้อนภูมิทัศน์สุนทรียะในท้องถิ่นที่ทรงคุณค่าของจังหวัดเพชรบูรณ์ </w:t>
      </w:r>
    </w:p>
    <w:p w:rsidR="00FE3CE5" w:rsidRDefault="00FE3CE5" w:rsidP="00AD0B26">
      <w:pPr>
        <w:pStyle w:val="a3"/>
        <w:ind w:firstLine="567"/>
        <w:jc w:val="both"/>
        <w:rPr>
          <w:rFonts w:ascii="AngsanaUPC" w:hAnsi="AngsanaUPC" w:cs="AngsanaUPC"/>
          <w:sz w:val="32"/>
          <w:szCs w:val="32"/>
        </w:rPr>
      </w:pPr>
    </w:p>
    <w:p w:rsidR="0010599D" w:rsidRPr="0010599D" w:rsidRDefault="00FE3CE5" w:rsidP="0010599D">
      <w:pPr>
        <w:pStyle w:val="a3"/>
        <w:jc w:val="both"/>
        <w:rPr>
          <w:rFonts w:ascii="AngsanaUPC" w:hAnsi="AngsanaUPC" w:cs="AngsanaUPC"/>
          <w:b/>
          <w:bCs/>
          <w:sz w:val="32"/>
          <w:szCs w:val="32"/>
        </w:rPr>
      </w:pPr>
      <w:r w:rsidRPr="00FE3CE5">
        <w:rPr>
          <w:rFonts w:ascii="AngsanaUPC" w:hAnsi="AngsanaUPC" w:cs="AngsanaUPC"/>
          <w:b/>
          <w:bCs/>
          <w:sz w:val="32"/>
          <w:szCs w:val="32"/>
        </w:rPr>
        <w:t>2</w:t>
      </w:r>
      <w:r w:rsidRPr="00FE3CE5">
        <w:rPr>
          <w:rFonts w:ascii="AngsanaUPC" w:hAnsi="AngsanaUPC" w:cs="AngsanaUPC"/>
          <w:b/>
          <w:bCs/>
          <w:sz w:val="32"/>
          <w:szCs w:val="32"/>
          <w:cs/>
        </w:rPr>
        <w:t>.</w:t>
      </w:r>
      <w:r w:rsidRPr="00FE3CE5">
        <w:rPr>
          <w:rFonts w:ascii="AngsanaUPC" w:hAnsi="AngsanaUPC" w:cs="AngsanaUPC"/>
          <w:b/>
          <w:bCs/>
          <w:sz w:val="32"/>
          <w:szCs w:val="32"/>
        </w:rPr>
        <w:t xml:space="preserve">4 </w:t>
      </w:r>
      <w:r>
        <w:rPr>
          <w:rFonts w:ascii="AngsanaUPC" w:hAnsi="AngsanaUPC" w:cs="AngsanaUPC"/>
          <w:b/>
          <w:bCs/>
          <w:sz w:val="32"/>
          <w:szCs w:val="32"/>
          <w:cs/>
        </w:rPr>
        <w:t xml:space="preserve"> </w:t>
      </w:r>
      <w:r w:rsidR="0010599D" w:rsidRPr="0010599D">
        <w:rPr>
          <w:rFonts w:ascii="AngsanaUPC" w:hAnsi="AngsanaUPC" w:cs="AngsanaUPC"/>
          <w:b/>
          <w:bCs/>
          <w:sz w:val="32"/>
          <w:szCs w:val="32"/>
          <w:cs/>
        </w:rPr>
        <w:t xml:space="preserve">ศิลปะอิมเพรสชันนิสม์ หรือ ลัทธิประทับใจ                                                              </w:t>
      </w:r>
    </w:p>
    <w:p w:rsidR="00FE3CE5" w:rsidRDefault="005A5A94" w:rsidP="0010599D">
      <w:pPr>
        <w:pStyle w:val="a3"/>
        <w:jc w:val="both"/>
        <w:rPr>
          <w:rFonts w:ascii="AngsanaUPC" w:hAnsi="AngsanaUPC" w:cs="AngsanaUPC"/>
          <w:sz w:val="32"/>
          <w:szCs w:val="32"/>
        </w:rPr>
      </w:pPr>
      <w:r>
        <w:rPr>
          <w:rFonts w:ascii="AngsanaUPC" w:hAnsi="AngsanaUPC" w:cs="AngsanaUPC"/>
          <w:b/>
          <w:bCs/>
          <w:sz w:val="32"/>
          <w:szCs w:val="32"/>
          <w:cs/>
        </w:rPr>
        <w:t xml:space="preserve">        </w:t>
      </w:r>
      <w:r w:rsidR="0010599D" w:rsidRPr="0010599D">
        <w:rPr>
          <w:rFonts w:ascii="AngsanaUPC" w:hAnsi="AngsanaUPC" w:cs="AngsanaUPC"/>
          <w:sz w:val="32"/>
          <w:szCs w:val="32"/>
          <w:cs/>
        </w:rPr>
        <w:t xml:space="preserve">ศิลปะอิมเพรสชั่นนิสม์ ( </w:t>
      </w:r>
      <w:r w:rsidR="0010599D" w:rsidRPr="0010599D">
        <w:rPr>
          <w:rFonts w:ascii="AngsanaUPC" w:hAnsi="AngsanaUPC" w:cs="AngsanaUPC"/>
          <w:sz w:val="32"/>
          <w:szCs w:val="32"/>
        </w:rPr>
        <w:t xml:space="preserve">Impressionism </w:t>
      </w:r>
      <w:r w:rsidR="0010599D" w:rsidRPr="0010599D">
        <w:rPr>
          <w:rFonts w:ascii="AngsanaUPC" w:hAnsi="AngsanaUPC" w:cs="AngsanaUPC"/>
          <w:sz w:val="32"/>
          <w:szCs w:val="32"/>
          <w:cs/>
        </w:rPr>
        <w:t xml:space="preserve">) เป็นขบวนการศิลปะที่เกิดขึ้นในศตวรรษที่สิบเก้า ซึ่งเริ่มต้นจากการรวมตัวกันอย่างหลวมๆ ของจิตรกรทั้งหลายที่มีนิวาสถานอยู่ในกรุงปารีส พวกเขาเริ่มจัดแสดงงานศิลปะในช่วง ทศวรรษที่ 1860 ชื่อของขบวนการนี้มีที่มาจากภาพวาดของโคลด โมเนท์ที่มีชื่อว่า </w:t>
      </w:r>
      <w:r w:rsidR="0010599D" w:rsidRPr="0010599D">
        <w:rPr>
          <w:rFonts w:ascii="AngsanaUPC" w:hAnsi="AngsanaUPC" w:cs="AngsanaUPC"/>
          <w:sz w:val="32"/>
          <w:szCs w:val="32"/>
        </w:rPr>
        <w:t xml:space="preserve">Impression , Sunrise </w:t>
      </w:r>
      <w:r w:rsidR="0010599D" w:rsidRPr="0010599D">
        <w:rPr>
          <w:rFonts w:ascii="AngsanaUPC" w:hAnsi="AngsanaUPC" w:cs="AngsanaUPC"/>
          <w:sz w:val="32"/>
          <w:szCs w:val="32"/>
          <w:cs/>
        </w:rPr>
        <w:t xml:space="preserve">และนักวิจารณ์ศิลปะนามว่า </w:t>
      </w:r>
      <w:r w:rsidR="0010599D" w:rsidRPr="0010599D">
        <w:rPr>
          <w:rFonts w:ascii="AngsanaUPC" w:hAnsi="AngsanaUPC" w:cs="AngsanaUPC"/>
          <w:sz w:val="32"/>
          <w:szCs w:val="32"/>
        </w:rPr>
        <w:t xml:space="preserve">Louis Leroy </w:t>
      </w:r>
      <w:r w:rsidR="0010599D" w:rsidRPr="0010599D">
        <w:rPr>
          <w:rFonts w:ascii="AngsanaUPC" w:hAnsi="AngsanaUPC" w:cs="AngsanaUPC"/>
          <w:sz w:val="32"/>
          <w:szCs w:val="32"/>
          <w:cs/>
        </w:rPr>
        <w:t xml:space="preserve">ก็ได้ให้กำเนิดคำ ๆนี้ขึ้นมาอย่างไม่ตั้งใจในบทวิจารณ์ศิลปะเชิงเสียดสีซึ่ง ตีพิมพ์ในหนังสือพิมพ์ </w:t>
      </w:r>
      <w:r w:rsidR="0010599D" w:rsidRPr="0010599D">
        <w:rPr>
          <w:rFonts w:ascii="AngsanaUPC" w:hAnsi="AngsanaUPC" w:cs="AngsanaUPC"/>
          <w:sz w:val="32"/>
          <w:szCs w:val="32"/>
        </w:rPr>
        <w:t xml:space="preserve">Le Charivari </w:t>
      </w:r>
      <w:r w:rsidR="0010599D" w:rsidRPr="0010599D">
        <w:rPr>
          <w:rFonts w:ascii="AngsanaUPC" w:hAnsi="AngsanaUPC" w:cs="AngsanaUPC"/>
          <w:sz w:val="32"/>
          <w:szCs w:val="32"/>
          <w:cs/>
        </w:rPr>
        <w:t>อิทธิพลของอิมเพรสชั่นนิสม์ ยังแผ่ออกจากวงการศิลปะไปยังดนตรีและ วรรณกรรม</w:t>
      </w:r>
    </w:p>
    <w:p w:rsidR="0010599D" w:rsidRPr="001340AA" w:rsidRDefault="0010599D" w:rsidP="0010599D">
      <w:pPr>
        <w:pStyle w:val="a3"/>
        <w:jc w:val="both"/>
        <w:rPr>
          <w:rFonts w:ascii="AngsanaUPC" w:hAnsi="AngsanaUPC" w:cs="AngsanaUPC"/>
          <w:sz w:val="16"/>
          <w:szCs w:val="16"/>
        </w:rPr>
      </w:pPr>
    </w:p>
    <w:p w:rsidR="0010599D" w:rsidRDefault="0010599D" w:rsidP="005A5A94">
      <w:pPr>
        <w:pStyle w:val="a3"/>
        <w:jc w:val="center"/>
        <w:rPr>
          <w:rFonts w:ascii="AngsanaUPC" w:hAnsi="AngsanaUPC" w:cs="AngsanaUPC"/>
          <w:sz w:val="32"/>
          <w:szCs w:val="32"/>
        </w:rPr>
      </w:pPr>
      <w:r w:rsidRPr="0010599D">
        <w:rPr>
          <w:rFonts w:ascii="AngsanaUPC" w:hAnsi="AngsanaUPC" w:cs="AngsanaUPC"/>
          <w:noProof/>
          <w:sz w:val="32"/>
          <w:szCs w:val="32"/>
        </w:rPr>
        <w:drawing>
          <wp:inline distT="0" distB="0" distL="0" distR="0">
            <wp:extent cx="4200525" cy="3229153"/>
            <wp:effectExtent l="0" t="0" r="0" b="9525"/>
            <wp:docPr id="2" name="รูปภาพ 2" descr="http://2.bp.blogspot.com/_ncXrmpasdes/SqzxWsJV29I/AAAAAAAAALg/Qt-7bcs4SgA/s320/monet-impression-sunri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2.bp.blogspot.com/_ncXrmpasdes/SqzxWsJV29I/AAAAAAAAALg/Qt-7bcs4SgA/s320/monet-impression-sunrise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649" cy="324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6EE4" w:rsidRPr="00B26EE4" w:rsidRDefault="001E3EC8" w:rsidP="00B26EE4">
      <w:pPr>
        <w:pStyle w:val="a3"/>
        <w:jc w:val="center"/>
        <w:rPr>
          <w:rFonts w:ascii="AngsanaUPC" w:hAnsi="AngsanaUPC" w:cs="AngsanaUPC"/>
          <w:sz w:val="32"/>
          <w:szCs w:val="32"/>
        </w:rPr>
      </w:pPr>
      <w:r>
        <w:rPr>
          <w:rFonts w:ascii="AngsanaUPC" w:hAnsi="AngsanaUPC" w:cs="AngsanaUPC"/>
          <w:sz w:val="32"/>
          <w:szCs w:val="32"/>
          <w:cs/>
        </w:rPr>
        <w:t>ภาพประกอบ 7</w:t>
      </w:r>
      <w:r w:rsidR="00E60CCB" w:rsidRPr="00E60CCB">
        <w:rPr>
          <w:rFonts w:ascii="AngsanaUPC" w:hAnsi="AngsanaUPC" w:cs="AngsanaUPC"/>
          <w:sz w:val="32"/>
          <w:szCs w:val="32"/>
          <w:cs/>
        </w:rPr>
        <w:t xml:space="preserve"> : </w:t>
      </w:r>
      <w:r w:rsidR="00B26EE4" w:rsidRPr="00B26EE4">
        <w:rPr>
          <w:rFonts w:ascii="AngsanaUPC" w:hAnsi="AngsanaUPC" w:cs="AngsanaUPC"/>
          <w:sz w:val="32"/>
          <w:szCs w:val="32"/>
          <w:cs/>
        </w:rPr>
        <w:t xml:space="preserve"> ภาพทิวทัศน์ </w:t>
      </w:r>
      <w:r w:rsidR="00B26EE4" w:rsidRPr="0010599D">
        <w:rPr>
          <w:rFonts w:ascii="AngsanaUPC" w:hAnsi="AngsanaUPC" w:cs="AngsanaUPC"/>
          <w:sz w:val="32"/>
          <w:szCs w:val="32"/>
        </w:rPr>
        <w:t>Sunrise</w:t>
      </w:r>
      <w:r w:rsidR="00B26EE4" w:rsidRPr="00B26EE4">
        <w:rPr>
          <w:rFonts w:ascii="AngsanaUPC" w:hAnsi="AngsanaUPC" w:cs="AngsanaUPC"/>
          <w:sz w:val="32"/>
          <w:szCs w:val="32"/>
          <w:cs/>
        </w:rPr>
        <w:t xml:space="preserve"> โดย </w:t>
      </w:r>
      <w:r w:rsidR="00B26EE4" w:rsidRPr="00B26EE4">
        <w:rPr>
          <w:rFonts w:ascii="AngsanaUPC" w:hAnsi="AngsanaUPC" w:cs="AngsanaUPC"/>
          <w:sz w:val="32"/>
          <w:szCs w:val="32"/>
        </w:rPr>
        <w:t>Claude Monet</w:t>
      </w:r>
    </w:p>
    <w:p w:rsidR="00836C0A" w:rsidRPr="00836C0A" w:rsidRDefault="00B26EE4" w:rsidP="00B26EE4">
      <w:pPr>
        <w:pStyle w:val="a3"/>
        <w:jc w:val="center"/>
        <w:rPr>
          <w:rFonts w:ascii="AngsanaUPC" w:hAnsi="AngsanaUPC" w:cs="AngsanaUPC"/>
          <w:sz w:val="32"/>
          <w:szCs w:val="32"/>
        </w:rPr>
      </w:pPr>
      <w:r w:rsidRPr="00B26EE4">
        <w:rPr>
          <w:rFonts w:ascii="AngsanaUPC" w:hAnsi="AngsanaUPC" w:cs="AngsanaUPC"/>
          <w:sz w:val="32"/>
          <w:szCs w:val="32"/>
          <w:cs/>
        </w:rPr>
        <w:t xml:space="preserve">ที่มา </w:t>
      </w:r>
      <w:r w:rsidR="00E60CCB" w:rsidRPr="00E60CCB">
        <w:rPr>
          <w:rFonts w:ascii="AngsanaUPC" w:hAnsi="AngsanaUPC" w:cs="AngsanaUPC"/>
          <w:sz w:val="32"/>
          <w:szCs w:val="32"/>
          <w:cs/>
        </w:rPr>
        <w:t xml:space="preserve"> : </w:t>
      </w:r>
      <w:r w:rsidR="001340AA" w:rsidRPr="001340AA">
        <w:rPr>
          <w:rFonts w:ascii="AngsanaUPC" w:hAnsi="AngsanaUPC" w:cs="AngsanaUPC"/>
          <w:sz w:val="32"/>
          <w:szCs w:val="32"/>
        </w:rPr>
        <w:t>http</w:t>
      </w:r>
      <w:r w:rsidR="001340AA" w:rsidRPr="001340AA">
        <w:rPr>
          <w:rFonts w:ascii="AngsanaUPC" w:hAnsi="AngsanaUPC" w:cs="AngsanaUPC"/>
          <w:sz w:val="32"/>
          <w:szCs w:val="32"/>
          <w:cs/>
        </w:rPr>
        <w:t>://</w:t>
      </w:r>
      <w:r w:rsidR="001340AA" w:rsidRPr="001340AA">
        <w:rPr>
          <w:rFonts w:ascii="AngsanaUPC" w:hAnsi="AngsanaUPC" w:cs="AngsanaUPC"/>
          <w:sz w:val="32"/>
          <w:szCs w:val="32"/>
        </w:rPr>
        <w:t>unionunderoath</w:t>
      </w:r>
      <w:r w:rsidR="001340AA" w:rsidRPr="001340AA">
        <w:rPr>
          <w:rFonts w:ascii="AngsanaUPC" w:hAnsi="AngsanaUPC" w:cs="AngsanaUPC"/>
          <w:sz w:val="32"/>
          <w:szCs w:val="32"/>
          <w:cs/>
        </w:rPr>
        <w:t>.</w:t>
      </w:r>
      <w:r w:rsidR="001340AA" w:rsidRPr="001340AA">
        <w:rPr>
          <w:rFonts w:ascii="AngsanaUPC" w:hAnsi="AngsanaUPC" w:cs="AngsanaUPC"/>
          <w:sz w:val="32"/>
          <w:szCs w:val="32"/>
        </w:rPr>
        <w:t>blogspot</w:t>
      </w:r>
      <w:r w:rsidR="001340AA" w:rsidRPr="001340AA">
        <w:rPr>
          <w:rFonts w:ascii="AngsanaUPC" w:hAnsi="AngsanaUPC" w:cs="AngsanaUPC"/>
          <w:sz w:val="32"/>
          <w:szCs w:val="32"/>
          <w:cs/>
        </w:rPr>
        <w:t>.</w:t>
      </w:r>
      <w:r w:rsidR="001340AA" w:rsidRPr="001340AA">
        <w:rPr>
          <w:rFonts w:ascii="AngsanaUPC" w:hAnsi="AngsanaUPC" w:cs="AngsanaUPC"/>
          <w:sz w:val="32"/>
          <w:szCs w:val="32"/>
        </w:rPr>
        <w:t>com</w:t>
      </w:r>
    </w:p>
    <w:p w:rsidR="0010599D" w:rsidRDefault="00836C0A" w:rsidP="001340AA">
      <w:pPr>
        <w:pStyle w:val="a3"/>
        <w:ind w:firstLine="720"/>
        <w:jc w:val="both"/>
        <w:rPr>
          <w:rFonts w:ascii="AngsanaUPC" w:hAnsi="AngsanaUPC" w:cs="AngsanaUPC"/>
          <w:sz w:val="32"/>
          <w:szCs w:val="32"/>
        </w:rPr>
      </w:pPr>
      <w:r w:rsidRPr="00836C0A">
        <w:rPr>
          <w:rFonts w:ascii="AngsanaUPC" w:hAnsi="AngsanaUPC" w:cs="AngsanaUPC"/>
          <w:sz w:val="32"/>
          <w:szCs w:val="32"/>
          <w:cs/>
        </w:rPr>
        <w:lastRenderedPageBreak/>
        <w:t>ลักษณะของภาพวาดแบบอิมเพรสชั่นนิสม์ คือ การใช้พู่กันตระหวัดสีอย่างเข้มๆ ใช้สีสว่างๆ มีส่วนประกอบของภาพที่ไม่ถูกบีบ เน้นไปยังคุณภาพที่แปรผันของแสง (มักจะเน้นไปยังผลลัพธ์ที่เกิดจากการเปลี่ยนแปลงของเวลา) เนื้อหาของภาพเป็นเรื่องธรรมดาๆ และมีมุมมองที่พิเศษ</w:t>
      </w:r>
    </w:p>
    <w:p w:rsidR="0010599D" w:rsidRDefault="0010599D" w:rsidP="00AD0B26">
      <w:pPr>
        <w:pStyle w:val="a3"/>
        <w:jc w:val="both"/>
        <w:rPr>
          <w:rFonts w:ascii="AngsanaUPC" w:hAnsi="AngsanaUPC" w:cs="AngsanaUPC"/>
          <w:sz w:val="32"/>
          <w:szCs w:val="32"/>
        </w:rPr>
      </w:pPr>
    </w:p>
    <w:p w:rsidR="0010599D" w:rsidRDefault="00836C0A" w:rsidP="001340AA">
      <w:pPr>
        <w:pStyle w:val="a3"/>
        <w:jc w:val="center"/>
        <w:rPr>
          <w:rFonts w:ascii="AngsanaUPC" w:hAnsi="AngsanaUPC" w:cs="AngsanaUPC"/>
          <w:sz w:val="32"/>
          <w:szCs w:val="32"/>
        </w:rPr>
      </w:pPr>
      <w:r w:rsidRPr="00836C0A">
        <w:rPr>
          <w:rFonts w:ascii="AngsanaUPC" w:hAnsi="AngsanaUPC" w:cs="AngsanaUPC"/>
          <w:noProof/>
          <w:sz w:val="32"/>
          <w:szCs w:val="32"/>
        </w:rPr>
        <w:drawing>
          <wp:inline distT="0" distB="0" distL="0" distR="0">
            <wp:extent cx="4112381" cy="3238500"/>
            <wp:effectExtent l="0" t="0" r="2540" b="0"/>
            <wp:docPr id="3" name="รูปภาพ 3" descr="http://1.bp.blogspot.com/_ncXrmpasdes/SqzrcP3KLtI/AAAAAAAAALA/tPknQyGIrkc/s320/renoir-the-wa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1.bp.blogspot.com/_ncXrmpasdes/SqzrcP3KLtI/AAAAAAAAALA/tPknQyGIrkc/s320/renoir-the-wave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530" cy="32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40AA" w:rsidRPr="001340AA" w:rsidRDefault="001E3EC8" w:rsidP="001340AA">
      <w:pPr>
        <w:pStyle w:val="a3"/>
        <w:jc w:val="center"/>
        <w:rPr>
          <w:rFonts w:ascii="AngsanaUPC" w:hAnsi="AngsanaUPC" w:cs="AngsanaUPC"/>
          <w:sz w:val="32"/>
          <w:szCs w:val="32"/>
        </w:rPr>
      </w:pPr>
      <w:r>
        <w:rPr>
          <w:rFonts w:ascii="AngsanaUPC" w:hAnsi="AngsanaUPC" w:cs="AngsanaUPC"/>
          <w:sz w:val="32"/>
          <w:szCs w:val="32"/>
          <w:cs/>
        </w:rPr>
        <w:t xml:space="preserve">ภาพประกอบ </w:t>
      </w:r>
      <w:r>
        <w:rPr>
          <w:rFonts w:ascii="AngsanaUPC" w:hAnsi="AngsanaUPC" w:cs="AngsanaUPC" w:hint="cs"/>
          <w:sz w:val="32"/>
          <w:szCs w:val="32"/>
          <w:cs/>
        </w:rPr>
        <w:t>8</w:t>
      </w:r>
      <w:r w:rsidR="001340AA" w:rsidRPr="001340AA">
        <w:rPr>
          <w:rFonts w:ascii="AngsanaUPC" w:hAnsi="AngsanaUPC" w:cs="AngsanaUPC"/>
          <w:sz w:val="32"/>
          <w:szCs w:val="32"/>
          <w:cs/>
        </w:rPr>
        <w:t xml:space="preserve"> </w:t>
      </w:r>
      <w:r w:rsidR="00E60CCB" w:rsidRPr="00E60CCB">
        <w:rPr>
          <w:rFonts w:ascii="AngsanaUPC" w:hAnsi="AngsanaUPC" w:cs="AngsanaUPC"/>
          <w:sz w:val="32"/>
          <w:szCs w:val="32"/>
          <w:cs/>
        </w:rPr>
        <w:t xml:space="preserve"> : </w:t>
      </w:r>
      <w:r w:rsidR="001340AA" w:rsidRPr="001340AA">
        <w:rPr>
          <w:rFonts w:ascii="AngsanaUPC" w:hAnsi="AngsanaUPC" w:cs="AngsanaUPC"/>
          <w:sz w:val="32"/>
          <w:szCs w:val="32"/>
          <w:cs/>
        </w:rPr>
        <w:t>ภาพทิวทัศน์</w:t>
      </w:r>
      <w:r w:rsidR="001340AA">
        <w:rPr>
          <w:rFonts w:ascii="AngsanaUPC" w:hAnsi="AngsanaUPC" w:cs="AngsanaUPC" w:hint="cs"/>
          <w:sz w:val="32"/>
          <w:szCs w:val="32"/>
          <w:cs/>
        </w:rPr>
        <w:t>ทะเล</w:t>
      </w:r>
      <w:r w:rsidR="001340AA" w:rsidRPr="001340AA">
        <w:rPr>
          <w:rFonts w:ascii="AngsanaUPC" w:hAnsi="AngsanaUPC" w:cs="AngsanaUPC"/>
          <w:sz w:val="32"/>
          <w:szCs w:val="32"/>
          <w:cs/>
        </w:rPr>
        <w:t xml:space="preserve"> </w:t>
      </w:r>
      <w:r w:rsidR="001340AA" w:rsidRPr="00836C0A">
        <w:rPr>
          <w:rFonts w:ascii="AngsanaUPC" w:hAnsi="AngsanaUPC" w:cs="AngsanaUPC"/>
          <w:sz w:val="32"/>
          <w:szCs w:val="32"/>
        </w:rPr>
        <w:t>The Wave</w:t>
      </w:r>
      <w:r w:rsidR="001340AA">
        <w:rPr>
          <w:rFonts w:ascii="AngsanaUPC" w:hAnsi="AngsanaUPC" w:cs="AngsanaUPC"/>
          <w:sz w:val="32"/>
          <w:szCs w:val="32"/>
          <w:cs/>
        </w:rPr>
        <w:t xml:space="preserve"> </w:t>
      </w:r>
      <w:r w:rsidR="001340AA" w:rsidRPr="001340AA">
        <w:rPr>
          <w:rFonts w:ascii="AngsanaUPC" w:hAnsi="AngsanaUPC" w:cs="AngsanaUPC"/>
          <w:sz w:val="32"/>
          <w:szCs w:val="32"/>
          <w:cs/>
        </w:rPr>
        <w:t xml:space="preserve">โดย </w:t>
      </w:r>
      <w:r w:rsidR="001340AA" w:rsidRPr="00836C0A">
        <w:rPr>
          <w:rFonts w:ascii="AngsanaUPC" w:hAnsi="AngsanaUPC" w:cs="AngsanaUPC"/>
          <w:sz w:val="32"/>
          <w:szCs w:val="32"/>
        </w:rPr>
        <w:t>Pierre</w:t>
      </w:r>
      <w:r w:rsidR="001340AA" w:rsidRPr="00836C0A">
        <w:rPr>
          <w:rFonts w:ascii="AngsanaUPC" w:hAnsi="AngsanaUPC" w:cs="AngsanaUPC"/>
          <w:sz w:val="32"/>
          <w:szCs w:val="32"/>
          <w:cs/>
        </w:rPr>
        <w:t>-</w:t>
      </w:r>
      <w:r w:rsidR="001340AA" w:rsidRPr="00836C0A">
        <w:rPr>
          <w:rFonts w:ascii="AngsanaUPC" w:hAnsi="AngsanaUPC" w:cs="AngsanaUPC"/>
          <w:sz w:val="32"/>
          <w:szCs w:val="32"/>
        </w:rPr>
        <w:t xml:space="preserve">Auguste Renoir </w:t>
      </w:r>
    </w:p>
    <w:p w:rsidR="0010599D" w:rsidRDefault="001340AA" w:rsidP="001340AA">
      <w:pPr>
        <w:pStyle w:val="a3"/>
        <w:jc w:val="center"/>
        <w:rPr>
          <w:rFonts w:ascii="AngsanaUPC" w:hAnsi="AngsanaUPC" w:cs="AngsanaUPC"/>
          <w:sz w:val="32"/>
          <w:szCs w:val="32"/>
        </w:rPr>
      </w:pPr>
      <w:r w:rsidRPr="001340AA">
        <w:rPr>
          <w:rFonts w:ascii="AngsanaUPC" w:hAnsi="AngsanaUPC" w:cs="AngsanaUPC"/>
          <w:sz w:val="32"/>
          <w:szCs w:val="32"/>
          <w:cs/>
        </w:rPr>
        <w:t>ที่มา</w:t>
      </w:r>
      <w:r w:rsidR="00E60CCB" w:rsidRPr="00E60CCB">
        <w:rPr>
          <w:rFonts w:ascii="AngsanaUPC" w:hAnsi="AngsanaUPC" w:cs="AngsanaUPC"/>
          <w:sz w:val="32"/>
          <w:szCs w:val="32"/>
          <w:cs/>
        </w:rPr>
        <w:t xml:space="preserve"> : </w:t>
      </w:r>
      <w:r w:rsidRPr="001340AA">
        <w:rPr>
          <w:rFonts w:ascii="AngsanaUPC" w:hAnsi="AngsanaUPC" w:cs="AngsanaUPC"/>
          <w:sz w:val="32"/>
          <w:szCs w:val="32"/>
          <w:cs/>
        </w:rPr>
        <w:t xml:space="preserve"> </w:t>
      </w:r>
      <w:r w:rsidRPr="001340AA">
        <w:rPr>
          <w:rFonts w:ascii="AngsanaUPC" w:hAnsi="AngsanaUPC" w:cs="AngsanaUPC"/>
          <w:sz w:val="32"/>
          <w:szCs w:val="32"/>
        </w:rPr>
        <w:t>http</w:t>
      </w:r>
      <w:r w:rsidRPr="001340AA">
        <w:rPr>
          <w:rFonts w:ascii="AngsanaUPC" w:hAnsi="AngsanaUPC" w:cs="AngsanaUPC"/>
          <w:sz w:val="32"/>
          <w:szCs w:val="32"/>
          <w:cs/>
        </w:rPr>
        <w:t>://</w:t>
      </w:r>
      <w:r w:rsidRPr="001340AA">
        <w:rPr>
          <w:rFonts w:ascii="AngsanaUPC" w:hAnsi="AngsanaUPC" w:cs="AngsanaUPC"/>
          <w:sz w:val="32"/>
          <w:szCs w:val="32"/>
        </w:rPr>
        <w:t>unionunderoath</w:t>
      </w:r>
      <w:r w:rsidRPr="001340AA">
        <w:rPr>
          <w:rFonts w:ascii="AngsanaUPC" w:hAnsi="AngsanaUPC" w:cs="AngsanaUPC"/>
          <w:sz w:val="32"/>
          <w:szCs w:val="32"/>
          <w:cs/>
        </w:rPr>
        <w:t>.</w:t>
      </w:r>
      <w:r w:rsidRPr="001340AA">
        <w:rPr>
          <w:rFonts w:ascii="AngsanaUPC" w:hAnsi="AngsanaUPC" w:cs="AngsanaUPC"/>
          <w:sz w:val="32"/>
          <w:szCs w:val="32"/>
        </w:rPr>
        <w:t>blogspot</w:t>
      </w:r>
      <w:r w:rsidRPr="001340AA">
        <w:rPr>
          <w:rFonts w:ascii="AngsanaUPC" w:hAnsi="AngsanaUPC" w:cs="AngsanaUPC"/>
          <w:sz w:val="32"/>
          <w:szCs w:val="32"/>
          <w:cs/>
        </w:rPr>
        <w:t>.</w:t>
      </w:r>
      <w:r w:rsidRPr="001340AA">
        <w:rPr>
          <w:rFonts w:ascii="AngsanaUPC" w:hAnsi="AngsanaUPC" w:cs="AngsanaUPC"/>
          <w:sz w:val="32"/>
          <w:szCs w:val="32"/>
        </w:rPr>
        <w:t>com</w:t>
      </w:r>
    </w:p>
    <w:p w:rsidR="001340AA" w:rsidRDefault="001340AA" w:rsidP="001340AA">
      <w:pPr>
        <w:pStyle w:val="a3"/>
        <w:jc w:val="center"/>
        <w:rPr>
          <w:rFonts w:ascii="AngsanaUPC" w:hAnsi="AngsanaUPC" w:cs="AngsanaUPC"/>
          <w:sz w:val="32"/>
          <w:szCs w:val="32"/>
        </w:rPr>
      </w:pPr>
    </w:p>
    <w:p w:rsidR="0010599D" w:rsidRDefault="00EA62FB" w:rsidP="001340AA">
      <w:pPr>
        <w:pStyle w:val="a3"/>
        <w:ind w:firstLine="720"/>
        <w:jc w:val="both"/>
        <w:rPr>
          <w:rFonts w:ascii="AngsanaUPC" w:hAnsi="AngsanaUPC" w:cs="AngsanaUPC"/>
          <w:sz w:val="32"/>
          <w:szCs w:val="32"/>
        </w:rPr>
      </w:pPr>
      <w:r w:rsidRPr="00EA62FB">
        <w:rPr>
          <w:rFonts w:ascii="AngsanaUPC" w:hAnsi="AngsanaUPC" w:cs="AngsanaUPC"/>
          <w:sz w:val="32"/>
          <w:szCs w:val="32"/>
          <w:cs/>
        </w:rPr>
        <w:t>จิตรกรแนวอิมเพรสชั่นนิสม์ ได้ฉีกกรอบการวาดที่มาตั้งแต่อดีต พวกเขาจึงได้ชื่อว่าเป็นพวกขบถ พวกเขาได้วาดภาพจากสิ่งที่อยู่ตรงหน้าในปัจจุบันให้ดูประหลาดและไม่สิ้นสุดสำหรับสาธารณชนที่มาดูงานของพวกเขานักวาดแนวนี้ปฏิเสธที่จะนำเสนอความงามในอุดมคติ และมองไปยังความงามที่เกิดจากสิ่งสามัญแทน พวกเขามักจะวาดภาพกลางแจ้ง มากกว่าในห้องสตูดิโอ อย่างที่ศิลปินทั่วไปนิยมกัน เพื่อที่จะลอกเลียนแสงที่แปร เปลี่ยนอยู่เสมอในมุมมองต่างๆ</w:t>
      </w:r>
    </w:p>
    <w:p w:rsidR="0010599D" w:rsidRDefault="0010599D" w:rsidP="00AD0B26">
      <w:pPr>
        <w:pStyle w:val="a3"/>
        <w:jc w:val="both"/>
        <w:rPr>
          <w:rFonts w:ascii="AngsanaUPC" w:hAnsi="AngsanaUPC" w:cs="AngsanaUPC"/>
          <w:sz w:val="32"/>
          <w:szCs w:val="32"/>
        </w:rPr>
      </w:pPr>
    </w:p>
    <w:p w:rsidR="0010599D" w:rsidRDefault="00EA62FB" w:rsidP="001340AA">
      <w:pPr>
        <w:pStyle w:val="a3"/>
        <w:jc w:val="center"/>
        <w:rPr>
          <w:rFonts w:ascii="AngsanaUPC" w:hAnsi="AngsanaUPC" w:cs="AngsanaUPC"/>
          <w:sz w:val="32"/>
          <w:szCs w:val="32"/>
        </w:rPr>
      </w:pPr>
      <w:r w:rsidRPr="00EA62FB">
        <w:rPr>
          <w:rFonts w:ascii="AngsanaUPC" w:hAnsi="AngsanaUPC" w:cs="AngsanaUPC"/>
          <w:noProof/>
          <w:sz w:val="32"/>
          <w:szCs w:val="32"/>
        </w:rPr>
        <w:lastRenderedPageBreak/>
        <w:drawing>
          <wp:inline distT="0" distB="0" distL="0" distR="0">
            <wp:extent cx="3657599" cy="2914650"/>
            <wp:effectExtent l="0" t="0" r="635" b="0"/>
            <wp:docPr id="4" name="รูปภาพ 4" descr="http://1.bp.blogspot.com/_ncXrmpasdes/SqznU1snBoI/AAAAAAAAAKA/chm4ewplOkk/s320/2539551593_fb49ed57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1.bp.blogspot.com/_ncXrmpasdes/SqznU1snBoI/AAAAAAAAAKA/chm4ewplOkk/s320/2539551593_fb49ed57e3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5509" cy="2936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40AA" w:rsidRDefault="001E3EC8" w:rsidP="001340AA">
      <w:pPr>
        <w:pStyle w:val="a3"/>
        <w:jc w:val="center"/>
        <w:rPr>
          <w:rFonts w:ascii="AngsanaUPC" w:hAnsi="AngsanaUPC" w:cs="AngsanaUPC"/>
          <w:sz w:val="32"/>
          <w:szCs w:val="32"/>
        </w:rPr>
      </w:pPr>
      <w:r>
        <w:rPr>
          <w:rFonts w:ascii="AngsanaUPC" w:hAnsi="AngsanaUPC" w:cs="AngsanaUPC"/>
          <w:sz w:val="32"/>
          <w:szCs w:val="32"/>
          <w:cs/>
        </w:rPr>
        <w:t>ภาพประกอบ 9</w:t>
      </w:r>
      <w:r w:rsidR="00E60CCB" w:rsidRPr="00E60CCB">
        <w:rPr>
          <w:rFonts w:ascii="AngsanaUPC" w:hAnsi="AngsanaUPC" w:cs="AngsanaUPC"/>
          <w:sz w:val="32"/>
          <w:szCs w:val="32"/>
          <w:cs/>
        </w:rPr>
        <w:t xml:space="preserve"> : </w:t>
      </w:r>
      <w:r w:rsidR="001340AA" w:rsidRPr="001340AA">
        <w:rPr>
          <w:rFonts w:ascii="AngsanaUPC" w:hAnsi="AngsanaUPC" w:cs="AngsanaUPC"/>
          <w:sz w:val="32"/>
          <w:szCs w:val="32"/>
          <w:cs/>
        </w:rPr>
        <w:t xml:space="preserve"> ภาพทิวทัศน์</w:t>
      </w:r>
      <w:r w:rsidR="001340AA">
        <w:rPr>
          <w:rFonts w:ascii="AngsanaUPC" w:hAnsi="AngsanaUPC" w:cs="AngsanaUPC" w:hint="cs"/>
          <w:sz w:val="32"/>
          <w:szCs w:val="32"/>
          <w:cs/>
        </w:rPr>
        <w:t>ทะเล</w:t>
      </w:r>
      <w:r w:rsidR="001340AA" w:rsidRPr="001340AA">
        <w:rPr>
          <w:rFonts w:ascii="AngsanaUPC" w:hAnsi="AngsanaUPC" w:cs="AngsanaUPC"/>
          <w:sz w:val="32"/>
          <w:szCs w:val="32"/>
          <w:cs/>
        </w:rPr>
        <w:t xml:space="preserve"> </w:t>
      </w:r>
      <w:r w:rsidR="001340AA" w:rsidRPr="00EA62FB">
        <w:rPr>
          <w:rFonts w:ascii="AngsanaUPC" w:hAnsi="AngsanaUPC" w:cs="AngsanaUPC"/>
          <w:sz w:val="32"/>
          <w:szCs w:val="32"/>
          <w:cs/>
        </w:rPr>
        <w:t xml:space="preserve">เดินริมหน้าผาที่พอร์วิลล์ </w:t>
      </w:r>
      <w:r w:rsidR="001340AA">
        <w:rPr>
          <w:rFonts w:ascii="AngsanaUPC" w:hAnsi="AngsanaUPC" w:cs="AngsanaUPC" w:hint="cs"/>
          <w:sz w:val="32"/>
          <w:szCs w:val="32"/>
          <w:cs/>
        </w:rPr>
        <w:t xml:space="preserve">ภาพของ </w:t>
      </w:r>
      <w:r w:rsidR="001340AA" w:rsidRPr="00EA62FB">
        <w:rPr>
          <w:rFonts w:ascii="AngsanaUPC" w:hAnsi="AngsanaUPC" w:cs="AngsanaUPC"/>
          <w:sz w:val="32"/>
          <w:szCs w:val="32"/>
        </w:rPr>
        <w:t>Claude Monet</w:t>
      </w:r>
      <w:r w:rsidR="001340AA">
        <w:rPr>
          <w:rFonts w:ascii="AngsanaUPC" w:hAnsi="AngsanaUPC" w:cs="AngsanaUPC"/>
          <w:sz w:val="32"/>
          <w:szCs w:val="32"/>
          <w:cs/>
        </w:rPr>
        <w:t xml:space="preserve"> </w:t>
      </w:r>
      <w:r w:rsidR="001340AA">
        <w:rPr>
          <w:rFonts w:ascii="AngsanaUPC" w:hAnsi="AngsanaUPC" w:cs="AngsanaUPC" w:hint="cs"/>
          <w:sz w:val="32"/>
          <w:szCs w:val="32"/>
          <w:cs/>
        </w:rPr>
        <w:t>ปี</w:t>
      </w:r>
      <w:r w:rsidR="001340AA" w:rsidRPr="00EA62FB">
        <w:rPr>
          <w:rFonts w:ascii="AngsanaUPC" w:hAnsi="AngsanaUPC" w:cs="AngsanaUPC"/>
          <w:sz w:val="32"/>
          <w:szCs w:val="32"/>
          <w:cs/>
        </w:rPr>
        <w:t xml:space="preserve">ค.ศ. 1882 </w:t>
      </w:r>
      <w:r w:rsidR="001340AA">
        <w:rPr>
          <w:rFonts w:ascii="AngsanaUPC" w:hAnsi="AngsanaUPC" w:cs="AngsanaUPC" w:hint="cs"/>
          <w:sz w:val="32"/>
          <w:szCs w:val="32"/>
          <w:cs/>
        </w:rPr>
        <w:t xml:space="preserve"> </w:t>
      </w:r>
    </w:p>
    <w:p w:rsidR="001340AA" w:rsidRDefault="001340AA" w:rsidP="001340AA">
      <w:pPr>
        <w:pStyle w:val="a3"/>
        <w:jc w:val="center"/>
        <w:rPr>
          <w:rFonts w:ascii="AngsanaUPC" w:hAnsi="AngsanaUPC" w:cs="AngsanaUPC"/>
          <w:sz w:val="32"/>
          <w:szCs w:val="32"/>
        </w:rPr>
      </w:pPr>
      <w:r w:rsidRPr="001340AA">
        <w:rPr>
          <w:rFonts w:ascii="AngsanaUPC" w:hAnsi="AngsanaUPC" w:cs="AngsanaUPC"/>
          <w:sz w:val="32"/>
          <w:szCs w:val="32"/>
          <w:cs/>
        </w:rPr>
        <w:t xml:space="preserve">ที่มา </w:t>
      </w:r>
      <w:r w:rsidR="00E60CCB" w:rsidRPr="00E60CCB">
        <w:rPr>
          <w:rFonts w:ascii="AngsanaUPC" w:hAnsi="AngsanaUPC" w:cs="AngsanaUPC"/>
          <w:sz w:val="32"/>
          <w:szCs w:val="32"/>
          <w:cs/>
        </w:rPr>
        <w:t xml:space="preserve"> : </w:t>
      </w:r>
      <w:r w:rsidRPr="001340AA">
        <w:rPr>
          <w:rFonts w:ascii="AngsanaUPC" w:hAnsi="AngsanaUPC" w:cs="AngsanaUPC"/>
          <w:sz w:val="32"/>
          <w:szCs w:val="32"/>
        </w:rPr>
        <w:t>http</w:t>
      </w:r>
      <w:r w:rsidRPr="001340AA">
        <w:rPr>
          <w:rFonts w:ascii="AngsanaUPC" w:hAnsi="AngsanaUPC" w:cs="AngsanaUPC"/>
          <w:sz w:val="32"/>
          <w:szCs w:val="32"/>
          <w:cs/>
        </w:rPr>
        <w:t>://</w:t>
      </w:r>
      <w:r w:rsidRPr="001340AA">
        <w:rPr>
          <w:rFonts w:ascii="AngsanaUPC" w:hAnsi="AngsanaUPC" w:cs="AngsanaUPC"/>
          <w:sz w:val="32"/>
          <w:szCs w:val="32"/>
        </w:rPr>
        <w:t>unionunderoath</w:t>
      </w:r>
      <w:r w:rsidRPr="001340AA">
        <w:rPr>
          <w:rFonts w:ascii="AngsanaUPC" w:hAnsi="AngsanaUPC" w:cs="AngsanaUPC"/>
          <w:sz w:val="32"/>
          <w:szCs w:val="32"/>
          <w:cs/>
        </w:rPr>
        <w:t>.</w:t>
      </w:r>
      <w:r w:rsidRPr="001340AA">
        <w:rPr>
          <w:rFonts w:ascii="AngsanaUPC" w:hAnsi="AngsanaUPC" w:cs="AngsanaUPC"/>
          <w:sz w:val="32"/>
          <w:szCs w:val="32"/>
        </w:rPr>
        <w:t>blogspot</w:t>
      </w:r>
      <w:r w:rsidRPr="001340AA">
        <w:rPr>
          <w:rFonts w:ascii="AngsanaUPC" w:hAnsi="AngsanaUPC" w:cs="AngsanaUPC"/>
          <w:sz w:val="32"/>
          <w:szCs w:val="32"/>
          <w:cs/>
        </w:rPr>
        <w:t>.</w:t>
      </w:r>
      <w:r w:rsidRPr="001340AA">
        <w:rPr>
          <w:rFonts w:ascii="AngsanaUPC" w:hAnsi="AngsanaUPC" w:cs="AngsanaUPC"/>
          <w:sz w:val="32"/>
          <w:szCs w:val="32"/>
        </w:rPr>
        <w:t>com</w:t>
      </w:r>
    </w:p>
    <w:p w:rsidR="001340AA" w:rsidRPr="001340AA" w:rsidRDefault="001340AA" w:rsidP="001340AA">
      <w:pPr>
        <w:pStyle w:val="a3"/>
        <w:jc w:val="center"/>
        <w:rPr>
          <w:rFonts w:ascii="AngsanaUPC" w:hAnsi="AngsanaUPC" w:cs="AngsanaUPC"/>
          <w:sz w:val="16"/>
          <w:szCs w:val="16"/>
        </w:rPr>
      </w:pPr>
    </w:p>
    <w:p w:rsidR="0010599D" w:rsidRPr="00EA62FB" w:rsidRDefault="00417E65" w:rsidP="001340AA">
      <w:pPr>
        <w:pStyle w:val="a3"/>
        <w:ind w:firstLine="720"/>
        <w:jc w:val="both"/>
        <w:rPr>
          <w:rFonts w:ascii="AngsanaUPC" w:hAnsi="AngsanaUPC" w:cs="AngsanaUPC"/>
          <w:sz w:val="32"/>
          <w:szCs w:val="32"/>
        </w:rPr>
      </w:pPr>
      <w:r w:rsidRPr="00417E65">
        <w:rPr>
          <w:rFonts w:ascii="AngsanaUPC" w:hAnsi="AngsanaUPC" w:cs="AngsanaUPC"/>
          <w:sz w:val="32"/>
          <w:szCs w:val="32"/>
          <w:cs/>
        </w:rPr>
        <w:t>ภาพวาดแบบอิมเพรสชั่นนิสม์ ประกอบด้วยการตระหวัดพู่กันแบบเป็นเส้นสั้นๆ ของสีซึ่งไม่ได้ผสมหรือแยกเป็นสีใดสีหนึ่ง ซึ่งได้ให้ภาพที่เกิดขึ้นตามธรรมชาติและมีชีวิตชีวา พื้นผิวของภาพวาดนั้นมักจะเกิดจากการระบายสีแบบหนาๆ ซึ่งทำให้พวกเขาแตกต่างจากนักเขียนยุคเก่าที่จะเน้นการผสมผสานสีอย่างกลมกลืนเพื่อให้ผู้อื่นคิดว่ากำลังมองภาพวาดบนแผ่นแฟรมให้น้อยที่สุด องค์ประกอบของอิมเพรสชั่นนิสม์ ยังถูกทำให้ง่ายและแปลกใหม่ และจะเน้นไปยังมุมมองแบบกว้างๆ มากกว่ารายละเอียด</w:t>
      </w:r>
    </w:p>
    <w:p w:rsidR="0010599D" w:rsidRPr="001340AA" w:rsidRDefault="0010599D" w:rsidP="00AD0B26">
      <w:pPr>
        <w:pStyle w:val="a3"/>
        <w:jc w:val="both"/>
        <w:rPr>
          <w:rFonts w:ascii="AngsanaUPC" w:hAnsi="AngsanaUPC" w:cs="AngsanaUPC"/>
          <w:sz w:val="16"/>
          <w:szCs w:val="16"/>
        </w:rPr>
      </w:pPr>
    </w:p>
    <w:p w:rsidR="0010599D" w:rsidRDefault="00417E65" w:rsidP="00B81657">
      <w:pPr>
        <w:pStyle w:val="a3"/>
        <w:jc w:val="center"/>
        <w:rPr>
          <w:rFonts w:ascii="AngsanaUPC" w:hAnsi="AngsanaUPC" w:cs="AngsanaUPC"/>
          <w:sz w:val="32"/>
          <w:szCs w:val="32"/>
        </w:rPr>
      </w:pPr>
      <w:r w:rsidRPr="00417E65">
        <w:rPr>
          <w:rFonts w:ascii="AngsanaUPC" w:hAnsi="AngsanaUPC" w:cs="AngsanaUPC"/>
          <w:noProof/>
          <w:sz w:val="32"/>
          <w:szCs w:val="32"/>
        </w:rPr>
        <w:drawing>
          <wp:inline distT="0" distB="0" distL="0" distR="0">
            <wp:extent cx="3638550" cy="2933581"/>
            <wp:effectExtent l="0" t="0" r="0" b="635"/>
            <wp:docPr id="5" name="รูปภาพ 5" descr="http://1.bp.blogspot.com/_ncXrmpasdes/SqzsSkCEc9I/AAAAAAAAALQ/E__9UKhbkXk/s320/the_railway_man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1.bp.blogspot.com/_ncXrmpasdes/SqzsSkCEc9I/AAAAAAAAALQ/E__9UKhbkXk/s320/the_railway_manet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93" cy="294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40AA" w:rsidRDefault="001E3EC8" w:rsidP="00B81657">
      <w:pPr>
        <w:pStyle w:val="a3"/>
        <w:jc w:val="center"/>
        <w:rPr>
          <w:rFonts w:ascii="AngsanaUPC" w:hAnsi="AngsanaUPC" w:cs="AngsanaUPC"/>
          <w:sz w:val="32"/>
          <w:szCs w:val="32"/>
        </w:rPr>
      </w:pPr>
      <w:r>
        <w:rPr>
          <w:rFonts w:ascii="AngsanaUPC" w:hAnsi="AngsanaUPC" w:cs="AngsanaUPC"/>
          <w:sz w:val="32"/>
          <w:szCs w:val="32"/>
          <w:cs/>
        </w:rPr>
        <w:t>ภาพประกอบ 10</w:t>
      </w:r>
      <w:r w:rsidR="00E60CCB" w:rsidRPr="00E60CCB">
        <w:rPr>
          <w:rFonts w:ascii="AngsanaUPC" w:hAnsi="AngsanaUPC" w:cs="AngsanaUPC"/>
          <w:sz w:val="32"/>
          <w:szCs w:val="32"/>
          <w:cs/>
        </w:rPr>
        <w:t xml:space="preserve"> : </w:t>
      </w:r>
      <w:r w:rsidR="001340AA" w:rsidRPr="001340AA">
        <w:rPr>
          <w:rFonts w:ascii="AngsanaUPC" w:hAnsi="AngsanaUPC" w:cs="AngsanaUPC"/>
          <w:sz w:val="32"/>
          <w:szCs w:val="32"/>
          <w:cs/>
        </w:rPr>
        <w:t xml:space="preserve"> </w:t>
      </w:r>
      <w:r w:rsidR="001340AA" w:rsidRPr="00417E65">
        <w:rPr>
          <w:rFonts w:ascii="AngsanaUPC" w:hAnsi="AngsanaUPC" w:cs="AngsanaUPC"/>
          <w:sz w:val="32"/>
          <w:szCs w:val="32"/>
          <w:cs/>
        </w:rPr>
        <w:t>ชื่อภาพ สถานีรถไฟ แซงค์– ลาซาร์ ภาพของ</w:t>
      </w:r>
      <w:r w:rsidR="001340AA">
        <w:rPr>
          <w:rFonts w:ascii="AngsanaUPC" w:hAnsi="AngsanaUPC" w:cs="AngsanaUPC"/>
          <w:sz w:val="32"/>
          <w:szCs w:val="32"/>
          <w:cs/>
        </w:rPr>
        <w:t xml:space="preserve"> </w:t>
      </w:r>
      <w:r w:rsidR="001340AA" w:rsidRPr="00417E65">
        <w:rPr>
          <w:rFonts w:ascii="AngsanaUPC" w:hAnsi="AngsanaUPC" w:cs="AngsanaUPC"/>
          <w:sz w:val="32"/>
          <w:szCs w:val="32"/>
        </w:rPr>
        <w:t>Édouard Manet</w:t>
      </w:r>
      <w:r w:rsidR="001340AA" w:rsidRPr="00417E65">
        <w:rPr>
          <w:rFonts w:ascii="AngsanaUPC" w:hAnsi="AngsanaUPC" w:cs="AngsanaUPC"/>
          <w:sz w:val="32"/>
          <w:szCs w:val="32"/>
          <w:cs/>
        </w:rPr>
        <w:t xml:space="preserve"> ค.ศ. </w:t>
      </w:r>
      <w:r w:rsidR="001340AA" w:rsidRPr="00417E65">
        <w:rPr>
          <w:rFonts w:ascii="AngsanaUPC" w:hAnsi="AngsanaUPC" w:cs="AngsanaUPC"/>
          <w:sz w:val="32"/>
          <w:szCs w:val="32"/>
        </w:rPr>
        <w:t>1873</w:t>
      </w:r>
    </w:p>
    <w:p w:rsidR="0010599D" w:rsidRDefault="001340AA" w:rsidP="001340AA">
      <w:pPr>
        <w:pStyle w:val="a3"/>
        <w:jc w:val="center"/>
        <w:rPr>
          <w:rFonts w:ascii="AngsanaUPC" w:hAnsi="AngsanaUPC" w:cs="AngsanaUPC"/>
          <w:sz w:val="32"/>
          <w:szCs w:val="32"/>
        </w:rPr>
      </w:pPr>
      <w:r>
        <w:rPr>
          <w:rFonts w:ascii="AngsanaUPC" w:hAnsi="AngsanaUPC" w:cs="AngsanaUPC"/>
          <w:sz w:val="32"/>
          <w:szCs w:val="32"/>
          <w:cs/>
        </w:rPr>
        <w:t xml:space="preserve"> </w:t>
      </w:r>
      <w:r>
        <w:rPr>
          <w:rFonts w:ascii="AngsanaUPC" w:hAnsi="AngsanaUPC" w:cs="AngsanaUPC" w:hint="cs"/>
          <w:sz w:val="32"/>
          <w:szCs w:val="32"/>
          <w:cs/>
        </w:rPr>
        <w:t>ที่มา</w:t>
      </w:r>
      <w:r w:rsidR="00E60CCB" w:rsidRPr="00E60CCB">
        <w:rPr>
          <w:rFonts w:ascii="AngsanaUPC" w:hAnsi="AngsanaUPC" w:cs="AngsanaUPC"/>
          <w:sz w:val="32"/>
          <w:szCs w:val="32"/>
          <w:cs/>
        </w:rPr>
        <w:t xml:space="preserve"> : </w:t>
      </w:r>
      <w:r>
        <w:rPr>
          <w:rFonts w:ascii="AngsanaUPC" w:hAnsi="AngsanaUPC" w:cs="AngsanaUPC" w:hint="cs"/>
          <w:sz w:val="32"/>
          <w:szCs w:val="32"/>
          <w:cs/>
        </w:rPr>
        <w:t xml:space="preserve"> </w:t>
      </w:r>
      <w:r w:rsidRPr="001340AA">
        <w:rPr>
          <w:rFonts w:ascii="AngsanaUPC" w:hAnsi="AngsanaUPC" w:cs="AngsanaUPC"/>
          <w:sz w:val="32"/>
          <w:szCs w:val="32"/>
        </w:rPr>
        <w:t>http</w:t>
      </w:r>
      <w:r w:rsidRPr="001340AA">
        <w:rPr>
          <w:rFonts w:ascii="AngsanaUPC" w:hAnsi="AngsanaUPC" w:cs="AngsanaUPC"/>
          <w:sz w:val="32"/>
          <w:szCs w:val="32"/>
          <w:cs/>
        </w:rPr>
        <w:t>://</w:t>
      </w:r>
      <w:r w:rsidRPr="001340AA">
        <w:rPr>
          <w:rFonts w:ascii="AngsanaUPC" w:hAnsi="AngsanaUPC" w:cs="AngsanaUPC"/>
          <w:sz w:val="32"/>
          <w:szCs w:val="32"/>
        </w:rPr>
        <w:t>unionunderoath</w:t>
      </w:r>
      <w:r w:rsidRPr="001340AA">
        <w:rPr>
          <w:rFonts w:ascii="AngsanaUPC" w:hAnsi="AngsanaUPC" w:cs="AngsanaUPC"/>
          <w:sz w:val="32"/>
          <w:szCs w:val="32"/>
          <w:cs/>
        </w:rPr>
        <w:t>.</w:t>
      </w:r>
      <w:r w:rsidRPr="001340AA">
        <w:rPr>
          <w:rFonts w:ascii="AngsanaUPC" w:hAnsi="AngsanaUPC" w:cs="AngsanaUPC"/>
          <w:sz w:val="32"/>
          <w:szCs w:val="32"/>
        </w:rPr>
        <w:t>blogspot</w:t>
      </w:r>
      <w:r w:rsidRPr="001340AA">
        <w:rPr>
          <w:rFonts w:ascii="AngsanaUPC" w:hAnsi="AngsanaUPC" w:cs="AngsanaUPC"/>
          <w:sz w:val="32"/>
          <w:szCs w:val="32"/>
          <w:cs/>
        </w:rPr>
        <w:t>.</w:t>
      </w:r>
      <w:r w:rsidRPr="001340AA">
        <w:rPr>
          <w:rFonts w:ascii="AngsanaUPC" w:hAnsi="AngsanaUPC" w:cs="AngsanaUPC"/>
          <w:sz w:val="32"/>
          <w:szCs w:val="32"/>
        </w:rPr>
        <w:t>com</w:t>
      </w:r>
    </w:p>
    <w:p w:rsidR="00FA3A75" w:rsidRDefault="00FA3A75" w:rsidP="00AD0B26">
      <w:pPr>
        <w:pStyle w:val="a3"/>
        <w:jc w:val="both"/>
        <w:rPr>
          <w:rFonts w:ascii="AngsanaUPC" w:hAnsi="AngsanaUPC" w:cs="AngsanaUPC"/>
          <w:sz w:val="32"/>
          <w:szCs w:val="32"/>
        </w:rPr>
      </w:pPr>
    </w:p>
    <w:p w:rsidR="00FA3A75" w:rsidRPr="00FA3A75" w:rsidRDefault="00FA3A75" w:rsidP="00934451">
      <w:pPr>
        <w:pStyle w:val="a3"/>
        <w:ind w:firstLine="720"/>
        <w:jc w:val="both"/>
        <w:rPr>
          <w:rFonts w:ascii="AngsanaUPC" w:hAnsi="AngsanaUPC" w:cs="AngsanaUPC"/>
          <w:sz w:val="32"/>
          <w:szCs w:val="32"/>
        </w:rPr>
      </w:pPr>
      <w:r w:rsidRPr="00FA3A75">
        <w:rPr>
          <w:rFonts w:ascii="AngsanaUPC" w:hAnsi="AngsanaUPC" w:cs="AngsanaUPC"/>
          <w:sz w:val="32"/>
          <w:szCs w:val="32"/>
          <w:cs/>
        </w:rPr>
        <w:t xml:space="preserve">ช่วงเริ่มต้นในช่วงที่เต็มไปด้วยการเปลี่ยนแปลงของฝรั่งเศสนั่นคือจักรพรรดินโปเลียนที่สามทรงบูรณะกรุงปารีสและทำสงคราม สถาบัน </w:t>
      </w:r>
      <w:r w:rsidRPr="00FA3A75">
        <w:rPr>
          <w:rFonts w:ascii="AngsanaUPC" w:hAnsi="AngsanaUPC" w:cs="AngsanaUPC"/>
          <w:sz w:val="32"/>
          <w:szCs w:val="32"/>
        </w:rPr>
        <w:t xml:space="preserve">Academie des Beaux </w:t>
      </w:r>
      <w:r w:rsidRPr="00FA3A75">
        <w:rPr>
          <w:rFonts w:ascii="AngsanaUPC" w:hAnsi="AngsanaUPC" w:cs="AngsanaUPC"/>
          <w:sz w:val="32"/>
          <w:szCs w:val="32"/>
          <w:cs/>
        </w:rPr>
        <w:t>–</w:t>
      </w:r>
      <w:r w:rsidRPr="00FA3A75">
        <w:rPr>
          <w:rFonts w:ascii="AngsanaUPC" w:hAnsi="AngsanaUPC" w:cs="AngsanaUPC"/>
          <w:sz w:val="32"/>
          <w:szCs w:val="32"/>
        </w:rPr>
        <w:t xml:space="preserve">arts </w:t>
      </w:r>
      <w:r w:rsidRPr="00FA3A75">
        <w:rPr>
          <w:rFonts w:ascii="AngsanaUPC" w:hAnsi="AngsanaUPC" w:cs="AngsanaUPC"/>
          <w:sz w:val="32"/>
          <w:szCs w:val="32"/>
          <w:cs/>
        </w:rPr>
        <w:t>มีอิทธิพลต่อศิลปะของฝรั่งเศสในช่วงกลางศตวรรษที่ สิบเก้า ศิลปะในช่วงนั้นถือว่าเป็นออกไปทางอนุรักษ์นิยมซึ่งไม่ว่าจะคิดใหม่ทำใหม่อย่างไรก็ต้องตกอยู่ภายใต้การครอบงำของสถาบัน</w:t>
      </w:r>
      <w:r w:rsidR="00934451">
        <w:rPr>
          <w:rFonts w:ascii="AngsanaUPC" w:hAnsi="AngsanaUPC" w:cs="AngsanaUPC" w:hint="cs"/>
          <w:sz w:val="32"/>
          <w:szCs w:val="32"/>
          <w:cs/>
        </w:rPr>
        <w:t xml:space="preserve"> </w:t>
      </w:r>
      <w:r w:rsidRPr="00FA3A75">
        <w:rPr>
          <w:rFonts w:ascii="AngsanaUPC" w:hAnsi="AngsanaUPC" w:cs="AngsanaUPC"/>
          <w:sz w:val="32"/>
          <w:szCs w:val="32"/>
          <w:cs/>
        </w:rPr>
        <w:t xml:space="preserve">กล่าวได้ว่า </w:t>
      </w:r>
      <w:r w:rsidRPr="00FA3A75">
        <w:rPr>
          <w:rFonts w:ascii="AngsanaUPC" w:hAnsi="AngsanaUPC" w:cs="AngsanaUPC"/>
          <w:sz w:val="32"/>
          <w:szCs w:val="32"/>
        </w:rPr>
        <w:t xml:space="preserve">Academie </w:t>
      </w:r>
      <w:r w:rsidRPr="00FA3A75">
        <w:rPr>
          <w:rFonts w:ascii="AngsanaUPC" w:hAnsi="AngsanaUPC" w:cs="AngsanaUPC"/>
          <w:sz w:val="32"/>
          <w:szCs w:val="32"/>
          <w:cs/>
        </w:rPr>
        <w:t xml:space="preserve">ได้วางมาตรฐานให้กับการวาดภาพของฝรั่งเศส นอกจากจะกำหนดเนื้อหาของภาพวาดแล้ว (ยกย่องแนวศาสนาและประวัติศาสตร์รวมไปถึงภาพเหมือนของคน) </w:t>
      </w:r>
      <w:r w:rsidRPr="00FA3A75">
        <w:rPr>
          <w:rFonts w:ascii="AngsanaUPC" w:hAnsi="AngsanaUPC" w:cs="AngsanaUPC"/>
          <w:sz w:val="32"/>
          <w:szCs w:val="32"/>
        </w:rPr>
        <w:t xml:space="preserve">Academie </w:t>
      </w:r>
      <w:r w:rsidRPr="00FA3A75">
        <w:rPr>
          <w:rFonts w:ascii="AngsanaUPC" w:hAnsi="AngsanaUPC" w:cs="AngsanaUPC"/>
          <w:sz w:val="32"/>
          <w:szCs w:val="32"/>
          <w:cs/>
        </w:rPr>
        <w:t xml:space="preserve">ยังกำหนดเทคนิคที่ศิลปินต้องใช้ พวกเขายกย่องสีแบบทึบๆ ตามแบบเก่าๆ ยิ่งสะท้อนภาพให้เหมือนกับความจริงเท่าไรยิ่งดี </w:t>
      </w:r>
      <w:r w:rsidRPr="00FA3A75">
        <w:rPr>
          <w:rFonts w:ascii="AngsanaUPC" w:hAnsi="AngsanaUPC" w:cs="AngsanaUPC"/>
          <w:sz w:val="32"/>
          <w:szCs w:val="32"/>
        </w:rPr>
        <w:t xml:space="preserve">Academie </w:t>
      </w:r>
      <w:r w:rsidRPr="00FA3A75">
        <w:rPr>
          <w:rFonts w:ascii="AngsanaUPC" w:hAnsi="AngsanaUPC" w:cs="AngsanaUPC"/>
          <w:sz w:val="32"/>
          <w:szCs w:val="32"/>
          <w:cs/>
        </w:rPr>
        <w:t xml:space="preserve">ยังสนับสนุนให้เหล่า จิตรกรลบร่องรอยการตระหวัดแปรง และที่สำคัญต้อง แยกศิลปะออกจากบุคลิกภาพ อารมณ์และเทคนิคการทำงานของตัวศิลปินเอง </w:t>
      </w:r>
    </w:p>
    <w:p w:rsidR="0010599D" w:rsidRDefault="00FA3A75" w:rsidP="00934451">
      <w:pPr>
        <w:pStyle w:val="a3"/>
        <w:ind w:firstLine="720"/>
        <w:jc w:val="both"/>
        <w:rPr>
          <w:rFonts w:ascii="AngsanaUPC" w:hAnsi="AngsanaUPC" w:cs="AngsanaUPC"/>
          <w:sz w:val="32"/>
          <w:szCs w:val="32"/>
        </w:rPr>
      </w:pPr>
      <w:r w:rsidRPr="00FA3A75">
        <w:rPr>
          <w:rFonts w:ascii="AngsanaUPC" w:hAnsi="AngsanaUPC" w:cs="AngsanaUPC"/>
          <w:sz w:val="32"/>
          <w:szCs w:val="32"/>
          <w:cs/>
        </w:rPr>
        <w:t xml:space="preserve">ในปีค.ศ. </w:t>
      </w:r>
      <w:r w:rsidRPr="00FA3A75">
        <w:rPr>
          <w:rFonts w:ascii="AngsanaUPC" w:hAnsi="AngsanaUPC" w:cs="AngsanaUPC"/>
          <w:sz w:val="32"/>
          <w:szCs w:val="32"/>
        </w:rPr>
        <w:t>1863</w:t>
      </w:r>
      <w:r w:rsidRPr="00FA3A75">
        <w:rPr>
          <w:rFonts w:ascii="AngsanaUPC" w:hAnsi="AngsanaUPC" w:cs="AngsanaUPC"/>
          <w:sz w:val="32"/>
          <w:szCs w:val="32"/>
          <w:cs/>
        </w:rPr>
        <w:t xml:space="preserve"> คณะกรรมการได้ปฏิเสธผลงานที่ชื่อว่า “การทานอาหารเที่ยงบนสนามหญ้า” (</w:t>
      </w:r>
      <w:r w:rsidRPr="00FA3A75">
        <w:rPr>
          <w:rFonts w:ascii="AngsanaUPC" w:hAnsi="AngsanaUPC" w:cs="AngsanaUPC"/>
          <w:sz w:val="32"/>
          <w:szCs w:val="32"/>
        </w:rPr>
        <w:t>Le dejeuner sur l</w:t>
      </w:r>
      <w:r w:rsidRPr="00FA3A75">
        <w:rPr>
          <w:rFonts w:ascii="AngsanaUPC" w:hAnsi="AngsanaUPC" w:cs="AngsanaUPC"/>
          <w:sz w:val="32"/>
          <w:szCs w:val="32"/>
          <w:cs/>
        </w:rPr>
        <w:t>’</w:t>
      </w:r>
      <w:r w:rsidRPr="00FA3A75">
        <w:rPr>
          <w:rFonts w:ascii="AngsanaUPC" w:hAnsi="AngsanaUPC" w:cs="AngsanaUPC"/>
          <w:sz w:val="32"/>
          <w:szCs w:val="32"/>
        </w:rPr>
        <w:t>herbe</w:t>
      </w:r>
      <w:r w:rsidRPr="00FA3A75">
        <w:rPr>
          <w:rFonts w:ascii="AngsanaUPC" w:hAnsi="AngsanaUPC" w:cs="AngsanaUPC"/>
          <w:sz w:val="32"/>
          <w:szCs w:val="32"/>
          <w:cs/>
        </w:rPr>
        <w:t xml:space="preserve">) โดย </w:t>
      </w:r>
      <w:r w:rsidRPr="00FA3A75">
        <w:rPr>
          <w:rFonts w:ascii="AngsanaUPC" w:hAnsi="AngsanaUPC" w:cs="AngsanaUPC"/>
          <w:sz w:val="32"/>
          <w:szCs w:val="32"/>
        </w:rPr>
        <w:t xml:space="preserve">Edouard Manet </w:t>
      </w:r>
      <w:r w:rsidRPr="00FA3A75">
        <w:rPr>
          <w:rFonts w:ascii="AngsanaUPC" w:hAnsi="AngsanaUPC" w:cs="AngsanaUPC"/>
          <w:sz w:val="32"/>
          <w:szCs w:val="32"/>
          <w:cs/>
        </w:rPr>
        <w:t>เพราะว่ามันแสดงภาพผู้หญิงเปลือยนั่งอยู่ข้างๆ ผู้ชายใส่เสื้อผ้าสองคนขณะที่ทั้งสามกำลังไปปิกนิกกัน ตามความเห็นของคณะกรรมการ ภาพเปลือยนั้นเป็นสิ่งที่ยอมรับกันได้ในภาพวาดเชิงประวัติศาสตร์และเชิงสัญลักษณ์แต่จะมาแสดงกันผ่านภาพธรรมดาดาดๆ เช่นนี้ถือว่าต้องห้าม</w:t>
      </w:r>
    </w:p>
    <w:p w:rsidR="0010599D" w:rsidRPr="00934451" w:rsidRDefault="0010599D" w:rsidP="00AD0B26">
      <w:pPr>
        <w:pStyle w:val="a3"/>
        <w:jc w:val="both"/>
        <w:rPr>
          <w:rFonts w:ascii="AngsanaUPC" w:hAnsi="AngsanaUPC" w:cs="AngsanaUPC"/>
          <w:sz w:val="16"/>
          <w:szCs w:val="16"/>
        </w:rPr>
      </w:pPr>
    </w:p>
    <w:p w:rsidR="00FA3A75" w:rsidRDefault="00FA3A75" w:rsidP="00934451">
      <w:pPr>
        <w:pStyle w:val="a3"/>
        <w:jc w:val="center"/>
        <w:rPr>
          <w:rFonts w:ascii="AngsanaUPC" w:hAnsi="AngsanaUPC" w:cs="AngsanaUPC"/>
          <w:sz w:val="32"/>
          <w:szCs w:val="32"/>
        </w:rPr>
      </w:pPr>
      <w:r w:rsidRPr="00FA3A75">
        <w:rPr>
          <w:rFonts w:ascii="AngsanaUPC" w:hAnsi="AngsanaUPC" w:cs="AngsanaUPC"/>
          <w:noProof/>
          <w:sz w:val="32"/>
          <w:szCs w:val="32"/>
        </w:rPr>
        <w:drawing>
          <wp:inline distT="0" distB="0" distL="0" distR="0">
            <wp:extent cx="4337075" cy="3429000"/>
            <wp:effectExtent l="0" t="0" r="6350" b="0"/>
            <wp:docPr id="6" name="รูปภาพ 6" descr="http://2.bp.blogspot.com/_ncXrmpasdes/SqztAwCM17I/AAAAAAAAALY/QKZG5G8TdTM/s320/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2.bp.blogspot.com/_ncXrmpasdes/SqztAwCM17I/AAAAAAAAALY/QKZG5G8TdTM/s320/untitled.bmp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1761" cy="343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A75" w:rsidRDefault="001E3EC8" w:rsidP="00934451">
      <w:pPr>
        <w:pStyle w:val="a3"/>
        <w:jc w:val="center"/>
        <w:rPr>
          <w:rFonts w:ascii="AngsanaUPC" w:hAnsi="AngsanaUPC" w:cs="AngsanaUPC"/>
          <w:sz w:val="32"/>
          <w:szCs w:val="32"/>
        </w:rPr>
      </w:pPr>
      <w:r>
        <w:rPr>
          <w:rFonts w:ascii="AngsanaUPC" w:hAnsi="AngsanaUPC" w:cs="AngsanaUPC" w:hint="cs"/>
          <w:sz w:val="32"/>
          <w:szCs w:val="32"/>
          <w:cs/>
        </w:rPr>
        <w:t>ภาพประกอบ 11</w:t>
      </w:r>
      <w:r w:rsidR="00934451">
        <w:rPr>
          <w:rFonts w:ascii="AngsanaUPC" w:hAnsi="AngsanaUPC" w:cs="AngsanaUPC" w:hint="cs"/>
          <w:sz w:val="32"/>
          <w:szCs w:val="32"/>
          <w:cs/>
        </w:rPr>
        <w:t xml:space="preserve">  </w:t>
      </w:r>
      <w:r w:rsidR="00E60CCB" w:rsidRPr="00E60CCB">
        <w:rPr>
          <w:rFonts w:ascii="AngsanaUPC" w:hAnsi="AngsanaUPC" w:cs="AngsanaUPC"/>
          <w:sz w:val="32"/>
          <w:szCs w:val="32"/>
          <w:cs/>
        </w:rPr>
        <w:t xml:space="preserve"> : </w:t>
      </w:r>
      <w:r w:rsidR="00FA3A75" w:rsidRPr="00FA3A75">
        <w:rPr>
          <w:rFonts w:ascii="AngsanaUPC" w:hAnsi="AngsanaUPC" w:cs="AngsanaUPC"/>
          <w:sz w:val="32"/>
          <w:szCs w:val="32"/>
          <w:cs/>
        </w:rPr>
        <w:t xml:space="preserve">ชื่อภาพ </w:t>
      </w:r>
      <w:r w:rsidR="00FA3A75">
        <w:rPr>
          <w:rFonts w:ascii="AngsanaUPC" w:hAnsi="AngsanaUPC" w:cs="AngsanaUPC"/>
          <w:sz w:val="32"/>
          <w:szCs w:val="32"/>
          <w:cs/>
        </w:rPr>
        <w:t xml:space="preserve">การทานอาหารเที่ยงบนสนามหญ้า </w:t>
      </w:r>
      <w:r w:rsidR="00FA3A75">
        <w:rPr>
          <w:rFonts w:ascii="AngsanaUPC" w:hAnsi="AngsanaUPC" w:cs="AngsanaUPC" w:hint="cs"/>
          <w:sz w:val="32"/>
          <w:szCs w:val="32"/>
          <w:cs/>
        </w:rPr>
        <w:t>ภาพ</w:t>
      </w:r>
      <w:r w:rsidR="00FA3A75">
        <w:rPr>
          <w:rFonts w:ascii="AngsanaUPC" w:hAnsi="AngsanaUPC" w:cs="AngsanaUPC"/>
          <w:sz w:val="32"/>
          <w:szCs w:val="32"/>
          <w:cs/>
        </w:rPr>
        <w:t>ของ</w:t>
      </w:r>
      <w:r w:rsidR="00FA3A75">
        <w:rPr>
          <w:rFonts w:ascii="AngsanaUPC" w:hAnsi="AngsanaUPC" w:cs="AngsanaUPC" w:hint="cs"/>
          <w:sz w:val="32"/>
          <w:szCs w:val="32"/>
          <w:cs/>
        </w:rPr>
        <w:t xml:space="preserve"> </w:t>
      </w:r>
      <w:r w:rsidR="00FA3A75">
        <w:rPr>
          <w:rFonts w:ascii="AngsanaUPC" w:hAnsi="AngsanaUPC" w:cs="AngsanaUPC"/>
          <w:sz w:val="32"/>
          <w:szCs w:val="32"/>
          <w:cs/>
        </w:rPr>
        <w:t xml:space="preserve">มาเนต์ </w:t>
      </w:r>
      <w:r w:rsidR="00FA3A75" w:rsidRPr="00FA3A75">
        <w:rPr>
          <w:rFonts w:ascii="AngsanaUPC" w:hAnsi="AngsanaUPC" w:cs="AngsanaUPC"/>
          <w:sz w:val="32"/>
          <w:szCs w:val="32"/>
          <w:cs/>
        </w:rPr>
        <w:t xml:space="preserve">ปีค.ศ. </w:t>
      </w:r>
      <w:r w:rsidR="00FA3A75" w:rsidRPr="00FA3A75">
        <w:rPr>
          <w:rFonts w:ascii="AngsanaUPC" w:hAnsi="AngsanaUPC" w:cs="AngsanaUPC"/>
          <w:sz w:val="32"/>
          <w:szCs w:val="32"/>
        </w:rPr>
        <w:t>1863</w:t>
      </w:r>
    </w:p>
    <w:p w:rsidR="00934451" w:rsidRDefault="00934451" w:rsidP="00934451">
      <w:pPr>
        <w:pStyle w:val="a3"/>
        <w:jc w:val="center"/>
        <w:rPr>
          <w:rFonts w:ascii="AngsanaUPC" w:hAnsi="AngsanaUPC" w:cs="AngsanaUPC"/>
          <w:sz w:val="32"/>
          <w:szCs w:val="32"/>
        </w:rPr>
      </w:pPr>
      <w:r w:rsidRPr="00934451">
        <w:rPr>
          <w:rFonts w:ascii="AngsanaUPC" w:hAnsi="AngsanaUPC" w:cs="AngsanaUPC"/>
          <w:sz w:val="32"/>
          <w:szCs w:val="32"/>
          <w:cs/>
        </w:rPr>
        <w:t xml:space="preserve">ที่มา </w:t>
      </w:r>
      <w:r w:rsidR="00E60CCB" w:rsidRPr="00E60CCB">
        <w:rPr>
          <w:rFonts w:ascii="AngsanaUPC" w:hAnsi="AngsanaUPC" w:cs="AngsanaUPC"/>
          <w:sz w:val="32"/>
          <w:szCs w:val="32"/>
          <w:cs/>
        </w:rPr>
        <w:t xml:space="preserve"> : </w:t>
      </w:r>
      <w:r w:rsidRPr="00934451">
        <w:rPr>
          <w:rFonts w:ascii="AngsanaUPC" w:hAnsi="AngsanaUPC" w:cs="AngsanaUPC"/>
          <w:sz w:val="32"/>
          <w:szCs w:val="32"/>
        </w:rPr>
        <w:t>http</w:t>
      </w:r>
      <w:r w:rsidRPr="00934451">
        <w:rPr>
          <w:rFonts w:ascii="AngsanaUPC" w:hAnsi="AngsanaUPC" w:cs="AngsanaUPC"/>
          <w:sz w:val="32"/>
          <w:szCs w:val="32"/>
          <w:cs/>
        </w:rPr>
        <w:t>://</w:t>
      </w:r>
      <w:r w:rsidRPr="00934451">
        <w:rPr>
          <w:rFonts w:ascii="AngsanaUPC" w:hAnsi="AngsanaUPC" w:cs="AngsanaUPC"/>
          <w:sz w:val="32"/>
          <w:szCs w:val="32"/>
        </w:rPr>
        <w:t>unionunderoath</w:t>
      </w:r>
      <w:r w:rsidRPr="00934451">
        <w:rPr>
          <w:rFonts w:ascii="AngsanaUPC" w:hAnsi="AngsanaUPC" w:cs="AngsanaUPC"/>
          <w:sz w:val="32"/>
          <w:szCs w:val="32"/>
          <w:cs/>
        </w:rPr>
        <w:t>.</w:t>
      </w:r>
      <w:r w:rsidRPr="00934451">
        <w:rPr>
          <w:rFonts w:ascii="AngsanaUPC" w:hAnsi="AngsanaUPC" w:cs="AngsanaUPC"/>
          <w:sz w:val="32"/>
          <w:szCs w:val="32"/>
        </w:rPr>
        <w:t>blogspot</w:t>
      </w:r>
      <w:r w:rsidRPr="00934451">
        <w:rPr>
          <w:rFonts w:ascii="AngsanaUPC" w:hAnsi="AngsanaUPC" w:cs="AngsanaUPC"/>
          <w:sz w:val="32"/>
          <w:szCs w:val="32"/>
          <w:cs/>
        </w:rPr>
        <w:t>.</w:t>
      </w:r>
      <w:r w:rsidRPr="00934451">
        <w:rPr>
          <w:rFonts w:ascii="AngsanaUPC" w:hAnsi="AngsanaUPC" w:cs="AngsanaUPC"/>
          <w:sz w:val="32"/>
          <w:szCs w:val="32"/>
        </w:rPr>
        <w:t>com</w:t>
      </w:r>
    </w:p>
    <w:p w:rsidR="00FA3A75" w:rsidRDefault="00DF0911" w:rsidP="005314F3">
      <w:pPr>
        <w:pStyle w:val="a3"/>
        <w:ind w:firstLine="720"/>
        <w:jc w:val="both"/>
        <w:rPr>
          <w:rFonts w:ascii="AngsanaUPC" w:hAnsi="AngsanaUPC" w:cs="AngsanaUPC"/>
          <w:sz w:val="32"/>
          <w:szCs w:val="32"/>
        </w:rPr>
      </w:pPr>
      <w:r w:rsidRPr="00DF0911">
        <w:rPr>
          <w:rFonts w:ascii="AngsanaUPC" w:hAnsi="AngsanaUPC" w:cs="AngsanaUPC"/>
          <w:sz w:val="32"/>
          <w:szCs w:val="32"/>
          <w:cs/>
        </w:rPr>
        <w:lastRenderedPageBreak/>
        <w:t>ภายหลังจากที่พระเจ้านโปเลียนที่สามได้ทอ</w:t>
      </w:r>
      <w:r w:rsidR="005314F3">
        <w:rPr>
          <w:rFonts w:ascii="AngsanaUPC" w:hAnsi="AngsanaUPC" w:cs="AngsanaUPC"/>
          <w:sz w:val="32"/>
          <w:szCs w:val="32"/>
          <w:cs/>
        </w:rPr>
        <w:t>ดพระเนตรงานหลายชิ้นที่ถูกปฏิเสธ</w:t>
      </w:r>
      <w:r w:rsidRPr="00DF0911">
        <w:rPr>
          <w:rFonts w:ascii="AngsanaUPC" w:hAnsi="AngsanaUPC" w:cs="AngsanaUPC"/>
          <w:sz w:val="32"/>
          <w:szCs w:val="32"/>
          <w:cs/>
        </w:rPr>
        <w:t xml:space="preserve">ก็ทรงออกกฎหมายว่าสาธารณ ชนมีสิทธิ์ในการตัดสินงานศิลปะด้วยตัวเอง งานแสดงภาพ </w:t>
      </w:r>
      <w:r w:rsidRPr="00DF0911">
        <w:rPr>
          <w:rFonts w:ascii="AngsanaUPC" w:hAnsi="AngsanaUPC" w:cs="AngsanaUPC"/>
          <w:sz w:val="32"/>
          <w:szCs w:val="32"/>
        </w:rPr>
        <w:t xml:space="preserve">Salon des Refues </w:t>
      </w:r>
      <w:r w:rsidRPr="00DF0911">
        <w:rPr>
          <w:rFonts w:ascii="AngsanaUPC" w:hAnsi="AngsanaUPC" w:cs="AngsanaUPC"/>
          <w:sz w:val="32"/>
          <w:szCs w:val="32"/>
          <w:cs/>
        </w:rPr>
        <w:t xml:space="preserve">(งานแสดงภาพที่ถูกปฏิเสธ) จึงถูกจัดขึ้น แต่ถูกนักวิจารณ์ศิลปะโจมตีอย่างมากเป็นเวลาหลายปี และในปี 1874 นั่นเอง พวกศิลปินอิมเพรสชั่นนิสม์ ก็ได้จัดงานแสดงภาพวาดของตัวเอง ภายหลังจากที่ไปร่วมงานแสดง นักวิจารณ์นามว่า </w:t>
      </w:r>
      <w:r w:rsidRPr="00DF0911">
        <w:rPr>
          <w:rFonts w:ascii="AngsanaUPC" w:hAnsi="AngsanaUPC" w:cs="AngsanaUPC"/>
          <w:sz w:val="32"/>
          <w:szCs w:val="32"/>
        </w:rPr>
        <w:t xml:space="preserve">Louis Leroy </w:t>
      </w:r>
      <w:r w:rsidRPr="00DF0911">
        <w:rPr>
          <w:rFonts w:ascii="AngsanaUPC" w:hAnsi="AngsanaUPC" w:cs="AngsanaUPC"/>
          <w:sz w:val="32"/>
          <w:szCs w:val="32"/>
          <w:cs/>
        </w:rPr>
        <w:t xml:space="preserve">ได้เขียนบทวิจารณ์ ภาพวาดที่ชื่อว่า </w:t>
      </w:r>
      <w:r w:rsidRPr="00DF0911">
        <w:rPr>
          <w:rFonts w:ascii="AngsanaUPC" w:hAnsi="AngsanaUPC" w:cs="AngsanaUPC"/>
          <w:sz w:val="32"/>
          <w:szCs w:val="32"/>
        </w:rPr>
        <w:t xml:space="preserve">Impression ,Sunrise </w:t>
      </w:r>
      <w:r w:rsidRPr="00DF0911">
        <w:rPr>
          <w:rFonts w:ascii="AngsanaUPC" w:hAnsi="AngsanaUPC" w:cs="AngsanaUPC"/>
          <w:sz w:val="32"/>
          <w:szCs w:val="32"/>
          <w:cs/>
        </w:rPr>
        <w:t>ของโมเนต์อย่างมากสุดก็เป็นแค่ภาพร่างแบบลวกๆ จะให้เรียกว่าเป็นผลงานที่ สมบูรณ์แล้วก็อย่าหวังเลย ซึ่งนั่นเป็นที่มาของคำว่าศิลปะแบบอิมเพรสชั่นนิสม์ที่ใช้กันในเวลาต่อมา</w:t>
      </w:r>
      <w:r w:rsidR="00474AB4">
        <w:rPr>
          <w:rFonts w:ascii="AngsanaUPC" w:hAnsi="AngsanaUPC" w:cs="AngsanaUPC"/>
          <w:sz w:val="32"/>
          <w:szCs w:val="32"/>
          <w:cs/>
        </w:rPr>
        <w:t xml:space="preserve"> </w:t>
      </w:r>
    </w:p>
    <w:p w:rsidR="0010599D" w:rsidRPr="006706C9" w:rsidRDefault="0010599D" w:rsidP="00AD0B26">
      <w:pPr>
        <w:pStyle w:val="a3"/>
        <w:jc w:val="both"/>
        <w:rPr>
          <w:rFonts w:ascii="AngsanaUPC" w:hAnsi="AngsanaUPC" w:cs="AngsanaUPC"/>
          <w:sz w:val="32"/>
          <w:szCs w:val="32"/>
        </w:rPr>
      </w:pPr>
    </w:p>
    <w:p w:rsidR="00DF5A39" w:rsidRPr="00223FEF" w:rsidRDefault="001F4ADF" w:rsidP="00CB3693">
      <w:pPr>
        <w:pStyle w:val="a3"/>
        <w:tabs>
          <w:tab w:val="left" w:pos="567"/>
        </w:tabs>
        <w:jc w:val="both"/>
        <w:rPr>
          <w:rFonts w:ascii="AngsanaUPC" w:hAnsi="AngsanaUPC" w:cs="AngsanaUPC"/>
          <w:b/>
          <w:bCs/>
          <w:sz w:val="32"/>
          <w:szCs w:val="32"/>
        </w:rPr>
      </w:pPr>
      <w:r w:rsidRPr="00ED5C3A">
        <w:rPr>
          <w:rFonts w:ascii="AngsanaUPC" w:hAnsi="AngsanaUPC" w:cs="AngsanaUPC"/>
          <w:b/>
          <w:bCs/>
          <w:sz w:val="32"/>
          <w:szCs w:val="32"/>
          <w:cs/>
        </w:rPr>
        <w:t>2</w:t>
      </w:r>
      <w:r w:rsidR="00FE3CE5">
        <w:rPr>
          <w:rFonts w:ascii="AngsanaUPC" w:hAnsi="AngsanaUPC" w:cs="AngsanaUPC"/>
          <w:b/>
          <w:bCs/>
          <w:sz w:val="32"/>
          <w:szCs w:val="32"/>
          <w:cs/>
        </w:rPr>
        <w:t>.5</w:t>
      </w:r>
      <w:r w:rsidR="00CB3693" w:rsidRPr="00ED5C3A">
        <w:rPr>
          <w:rFonts w:ascii="AngsanaUPC" w:hAnsi="AngsanaUPC" w:cs="AngsanaUPC"/>
          <w:b/>
          <w:bCs/>
          <w:sz w:val="32"/>
          <w:szCs w:val="32"/>
          <w:cs/>
        </w:rPr>
        <w:tab/>
      </w:r>
      <w:r w:rsidRPr="00223FEF">
        <w:rPr>
          <w:rFonts w:ascii="AngsanaUPC" w:hAnsi="AngsanaUPC" w:cs="AngsanaUPC"/>
          <w:b/>
          <w:bCs/>
          <w:sz w:val="32"/>
          <w:szCs w:val="32"/>
          <w:cs/>
        </w:rPr>
        <w:t>งานวิจัยที่เกี่ยวข้อง</w:t>
      </w:r>
    </w:p>
    <w:p w:rsidR="00585B8E" w:rsidRPr="00223FEF" w:rsidRDefault="008B483B" w:rsidP="00CB3693">
      <w:pPr>
        <w:pStyle w:val="a3"/>
        <w:jc w:val="both"/>
        <w:rPr>
          <w:rFonts w:ascii="AngsanaUPC" w:hAnsi="AngsanaUPC" w:cs="AngsanaUPC"/>
          <w:sz w:val="32"/>
          <w:szCs w:val="32"/>
          <w:cs/>
        </w:rPr>
      </w:pPr>
      <w:r w:rsidRPr="00223FEF">
        <w:rPr>
          <w:rFonts w:ascii="AngsanaUPC" w:hAnsi="AngsanaUPC" w:cs="AngsanaUPC"/>
          <w:b/>
          <w:bCs/>
          <w:sz w:val="32"/>
          <w:szCs w:val="32"/>
          <w:cs/>
        </w:rPr>
        <w:t>ชื่อผู้</w:t>
      </w:r>
      <w:r w:rsidR="00557860" w:rsidRPr="00223FEF">
        <w:rPr>
          <w:rFonts w:ascii="AngsanaUPC" w:hAnsi="AngsanaUPC" w:cs="AngsanaUPC"/>
          <w:b/>
          <w:bCs/>
          <w:sz w:val="32"/>
          <w:szCs w:val="32"/>
          <w:cs/>
        </w:rPr>
        <w:t>วิจัย</w:t>
      </w:r>
      <w:r w:rsidR="00557860" w:rsidRPr="00223FEF">
        <w:rPr>
          <w:rFonts w:ascii="AngsanaUPC" w:hAnsi="AngsanaUPC" w:cs="AngsanaUPC"/>
          <w:sz w:val="32"/>
          <w:szCs w:val="32"/>
          <w:cs/>
        </w:rPr>
        <w:t xml:space="preserve"> </w:t>
      </w:r>
      <w:r w:rsidR="00121AB7" w:rsidRPr="00223FEF">
        <w:rPr>
          <w:rFonts w:ascii="AngsanaUPC" w:hAnsi="AngsanaUPC" w:cs="AngsanaUPC"/>
          <w:sz w:val="32"/>
          <w:szCs w:val="32"/>
          <w:cs/>
        </w:rPr>
        <w:tab/>
      </w:r>
      <w:r w:rsidR="00223FEF" w:rsidRPr="00223FEF">
        <w:rPr>
          <w:rFonts w:ascii="AngsanaUPC" w:hAnsi="AngsanaUPC" w:cs="AngsanaUPC"/>
          <w:sz w:val="32"/>
          <w:szCs w:val="32"/>
          <w:cs/>
        </w:rPr>
        <w:t>บริรักษ์ ศุภตรัยวรพงศ</w:t>
      </w:r>
      <w:r w:rsidR="00223FEF" w:rsidRPr="00223FEF">
        <w:rPr>
          <w:rFonts w:ascii="AngsanaUPC" w:hAnsi="AngsanaUPC" w:cs="AngsanaUPC" w:hint="cs"/>
          <w:sz w:val="32"/>
          <w:szCs w:val="32"/>
          <w:cs/>
        </w:rPr>
        <w:t>์</w:t>
      </w:r>
      <w:r w:rsidR="004945EB" w:rsidRPr="00223FEF">
        <w:rPr>
          <w:rFonts w:ascii="AngsanaUPC" w:hAnsi="AngsanaUPC" w:cs="AngsanaUPC"/>
          <w:sz w:val="32"/>
          <w:szCs w:val="32"/>
          <w:cs/>
        </w:rPr>
        <w:t xml:space="preserve">    </w:t>
      </w:r>
      <w:r w:rsidR="00223FEF" w:rsidRPr="00223FEF">
        <w:rPr>
          <w:rFonts w:ascii="AngsanaUPC" w:hAnsi="AngsanaUPC" w:cs="AngsanaUPC"/>
          <w:sz w:val="32"/>
          <w:szCs w:val="32"/>
          <w:cs/>
        </w:rPr>
        <w:t>อำพร แสงไชยา</w:t>
      </w:r>
      <w:r w:rsidR="00223FEF" w:rsidRPr="00223FEF">
        <w:rPr>
          <w:rFonts w:ascii="AngsanaUPC" w:hAnsi="AngsanaUPC" w:cs="AngsanaUPC" w:hint="cs"/>
          <w:sz w:val="32"/>
          <w:szCs w:val="32"/>
          <w:cs/>
        </w:rPr>
        <w:t xml:space="preserve"> </w:t>
      </w:r>
      <w:r w:rsidR="004945EB" w:rsidRPr="00223FEF">
        <w:rPr>
          <w:rFonts w:ascii="AngsanaUPC" w:hAnsi="AngsanaUPC" w:cs="AngsanaUPC"/>
          <w:sz w:val="32"/>
          <w:szCs w:val="32"/>
          <w:cs/>
        </w:rPr>
        <w:t>และ</w:t>
      </w:r>
      <w:r w:rsidR="00223FEF" w:rsidRPr="00223FEF">
        <w:rPr>
          <w:rFonts w:ascii="AngsanaUPC" w:hAnsi="AngsanaUPC" w:cs="AngsanaUPC"/>
          <w:sz w:val="32"/>
          <w:szCs w:val="32"/>
          <w:cs/>
        </w:rPr>
        <w:t>ประภาพร ศุภตรัยวรพงศ</w:t>
      </w:r>
      <w:r w:rsidR="00223FEF" w:rsidRPr="00223FEF">
        <w:rPr>
          <w:rFonts w:ascii="AngsanaUPC" w:hAnsi="AngsanaUPC" w:cs="AngsanaUPC" w:hint="cs"/>
          <w:sz w:val="32"/>
          <w:szCs w:val="32"/>
          <w:cs/>
        </w:rPr>
        <w:t>์</w:t>
      </w:r>
    </w:p>
    <w:p w:rsidR="00585B8E" w:rsidRPr="00223FEF" w:rsidRDefault="008B483B" w:rsidP="00223FEF">
      <w:pPr>
        <w:pStyle w:val="a3"/>
        <w:ind w:left="1440" w:hanging="1440"/>
        <w:jc w:val="both"/>
        <w:rPr>
          <w:rFonts w:ascii="AngsanaUPC" w:hAnsi="AngsanaUPC" w:cs="AngsanaUPC"/>
          <w:sz w:val="32"/>
          <w:szCs w:val="32"/>
          <w:cs/>
        </w:rPr>
      </w:pPr>
      <w:r w:rsidRPr="00223FEF">
        <w:rPr>
          <w:rFonts w:ascii="AngsanaUPC" w:hAnsi="AngsanaUPC" w:cs="AngsanaUPC"/>
          <w:b/>
          <w:bCs/>
          <w:sz w:val="32"/>
          <w:szCs w:val="32"/>
          <w:cs/>
        </w:rPr>
        <w:t>ชื่อโครงการ</w:t>
      </w:r>
      <w:r w:rsidR="00557860" w:rsidRPr="00223FEF">
        <w:rPr>
          <w:rFonts w:ascii="AngsanaUPC" w:hAnsi="AngsanaUPC" w:cs="AngsanaUPC"/>
          <w:sz w:val="32"/>
          <w:szCs w:val="32"/>
          <w:cs/>
        </w:rPr>
        <w:t xml:space="preserve"> </w:t>
      </w:r>
      <w:r w:rsidRPr="00223FEF">
        <w:rPr>
          <w:rFonts w:ascii="AngsanaUPC" w:hAnsi="AngsanaUPC" w:cs="AngsanaUPC"/>
          <w:sz w:val="32"/>
          <w:szCs w:val="32"/>
        </w:rPr>
        <w:tab/>
      </w:r>
      <w:r w:rsidR="00223FEF" w:rsidRPr="00223FEF">
        <w:rPr>
          <w:rFonts w:ascii="AngsanaUPC" w:hAnsi="AngsanaUPC" w:cs="AngsanaUPC"/>
          <w:sz w:val="32"/>
          <w:szCs w:val="32"/>
          <w:cs/>
        </w:rPr>
        <w:t>การสร้างสรรค์จิตรกรรม :</w:t>
      </w:r>
      <w:r w:rsidR="00223FEF" w:rsidRPr="00223FEF">
        <w:rPr>
          <w:rFonts w:ascii="AngsanaUPC" w:hAnsi="AngsanaUPC" w:cs="AngsanaUPC" w:hint="cs"/>
          <w:sz w:val="32"/>
          <w:szCs w:val="32"/>
          <w:cs/>
        </w:rPr>
        <w:t xml:space="preserve"> </w:t>
      </w:r>
      <w:r w:rsidR="00223FEF" w:rsidRPr="00223FEF">
        <w:rPr>
          <w:rFonts w:ascii="AngsanaUPC" w:hAnsi="AngsanaUPC" w:cs="AngsanaUPC"/>
          <w:sz w:val="32"/>
          <w:szCs w:val="32"/>
          <w:cs/>
        </w:rPr>
        <w:t>รูปและสัญลักษณ์ในวิถีชีวิตชนบท</w:t>
      </w:r>
    </w:p>
    <w:p w:rsidR="00223FEF" w:rsidRPr="00223FEF" w:rsidRDefault="008B483B" w:rsidP="00223FEF">
      <w:pPr>
        <w:pStyle w:val="a3"/>
        <w:jc w:val="both"/>
        <w:rPr>
          <w:rFonts w:ascii="AngsanaUPC" w:hAnsi="AngsanaUPC" w:cs="AngsanaUPC"/>
          <w:sz w:val="32"/>
          <w:szCs w:val="32"/>
        </w:rPr>
      </w:pPr>
      <w:r w:rsidRPr="00223FEF">
        <w:rPr>
          <w:rFonts w:ascii="AngsanaUPC" w:hAnsi="AngsanaUPC" w:cs="AngsanaUPC"/>
          <w:b/>
          <w:bCs/>
          <w:sz w:val="32"/>
          <w:szCs w:val="32"/>
          <w:cs/>
        </w:rPr>
        <w:t>บทคัดย่อ</w:t>
      </w:r>
      <w:r w:rsidR="00121AB7" w:rsidRPr="00890298">
        <w:rPr>
          <w:rFonts w:ascii="AngsanaUPC" w:hAnsi="AngsanaUPC" w:cs="AngsanaUPC"/>
          <w:color w:val="FF0000"/>
          <w:sz w:val="32"/>
          <w:szCs w:val="32"/>
          <w:cs/>
        </w:rPr>
        <w:tab/>
      </w:r>
      <w:r w:rsidR="00223FEF" w:rsidRPr="00223FEF">
        <w:rPr>
          <w:rFonts w:ascii="AngsanaUPC" w:hAnsi="AngsanaUPC" w:cs="AngsanaUPC"/>
          <w:sz w:val="32"/>
          <w:szCs w:val="32"/>
          <w:cs/>
        </w:rPr>
        <w:t>โครงการวิจัย การสร้างสรรค์จิตรกรรม : รูปและสัญลักษณ์ในวิถีชีวิตชนบท</w:t>
      </w:r>
    </w:p>
    <w:p w:rsidR="00223FEF" w:rsidRPr="00223FEF" w:rsidRDefault="00223FEF" w:rsidP="00223FEF">
      <w:pPr>
        <w:pStyle w:val="a3"/>
        <w:jc w:val="both"/>
        <w:rPr>
          <w:rFonts w:ascii="AngsanaUPC" w:hAnsi="AngsanaUPC" w:cs="AngsanaUPC"/>
          <w:sz w:val="32"/>
          <w:szCs w:val="32"/>
        </w:rPr>
      </w:pPr>
      <w:r w:rsidRPr="00223FEF">
        <w:rPr>
          <w:rFonts w:ascii="AngsanaUPC" w:hAnsi="AngsanaUPC" w:cs="AngsanaUPC"/>
          <w:sz w:val="32"/>
          <w:szCs w:val="32"/>
          <w:cs/>
        </w:rPr>
        <w:t>มีวัตถุประสงค์คือ 1) เพื่อศึกษาแก่นเรื่องของการสร้างสรรค์ “รูปและสัญลักษณ์ในวิถีชีวิตชนบท” 2) เพื่อสร้างสรรค์จิตรกรรม : รูปและสัญลักษณ์ในวิถีชีวิตชนบทและ</w:t>
      </w:r>
      <w:r>
        <w:rPr>
          <w:rFonts w:ascii="AngsanaUPC" w:hAnsi="AngsanaUPC" w:cs="AngsanaUPC" w:hint="cs"/>
          <w:sz w:val="32"/>
          <w:szCs w:val="32"/>
          <w:cs/>
        </w:rPr>
        <w:t xml:space="preserve"> </w:t>
      </w:r>
      <w:r>
        <w:rPr>
          <w:rFonts w:ascii="AngsanaUPC" w:hAnsi="AngsanaUPC" w:cs="AngsanaUPC"/>
          <w:sz w:val="32"/>
          <w:szCs w:val="32"/>
          <w:cs/>
        </w:rPr>
        <w:t>3) เพื่อ</w:t>
      </w:r>
      <w:r>
        <w:rPr>
          <w:rFonts w:ascii="AngsanaUPC" w:hAnsi="AngsanaUPC" w:cs="AngsanaUPC" w:hint="cs"/>
          <w:sz w:val="32"/>
          <w:szCs w:val="32"/>
          <w:cs/>
        </w:rPr>
        <w:t>นำ</w:t>
      </w:r>
      <w:r w:rsidRPr="00223FEF">
        <w:rPr>
          <w:rFonts w:ascii="AngsanaUPC" w:hAnsi="AngsanaUPC" w:cs="AngsanaUPC"/>
          <w:sz w:val="32"/>
          <w:szCs w:val="32"/>
          <w:cs/>
        </w:rPr>
        <w:t>เสนอผลงานในรูปแบบนิทรรศการผลการวิจัยพบว่า วิถีชีวิตของคนชนบทในอดีต เป็นวิถีชีวิตที่ดีงาม มีคุณค่า ผูกพันอยู่กับธรรมชาติ ใช้ภูมิปัญญาพื้นบ้านเป็น</w:t>
      </w:r>
      <w:r>
        <w:rPr>
          <w:rFonts w:ascii="AngsanaUPC" w:hAnsi="AngsanaUPC" w:cs="AngsanaUPC"/>
          <w:sz w:val="32"/>
          <w:szCs w:val="32"/>
          <w:cs/>
        </w:rPr>
        <w:t>พื้นฐานในการ</w:t>
      </w:r>
      <w:r>
        <w:rPr>
          <w:rFonts w:ascii="AngsanaUPC" w:hAnsi="AngsanaUPC" w:cs="AngsanaUPC" w:hint="cs"/>
          <w:sz w:val="32"/>
          <w:szCs w:val="32"/>
          <w:cs/>
        </w:rPr>
        <w:t>ดำ</w:t>
      </w:r>
      <w:r w:rsidRPr="00223FEF">
        <w:rPr>
          <w:rFonts w:ascii="AngsanaUPC" w:hAnsi="AngsanaUPC" w:cs="AngsanaUPC"/>
          <w:sz w:val="32"/>
          <w:szCs w:val="32"/>
          <w:cs/>
        </w:rPr>
        <w:t>เนินชีวิต มีความเป็นอยู่แบบเรียบง่าย เป็นไปตามอัตภาพ โดยสังเกตจากเครื่องมือ เครื่องใช้ สิ่งประดิษฐ์ที่เกี่ยวข้องกับวิถีชีวิต</w:t>
      </w:r>
      <w:r>
        <w:rPr>
          <w:rFonts w:ascii="AngsanaUPC" w:hAnsi="AngsanaUPC" w:cs="AngsanaUPC"/>
          <w:sz w:val="32"/>
          <w:szCs w:val="32"/>
          <w:cs/>
        </w:rPr>
        <w:t>ประ</w:t>
      </w:r>
      <w:r>
        <w:rPr>
          <w:rFonts w:ascii="AngsanaUPC" w:hAnsi="AngsanaUPC" w:cs="AngsanaUPC" w:hint="cs"/>
          <w:sz w:val="32"/>
          <w:szCs w:val="32"/>
          <w:cs/>
        </w:rPr>
        <w:t>จำ</w:t>
      </w:r>
      <w:r w:rsidRPr="00223FEF">
        <w:rPr>
          <w:rFonts w:ascii="AngsanaUPC" w:hAnsi="AngsanaUPC" w:cs="AngsanaUPC"/>
          <w:sz w:val="32"/>
          <w:szCs w:val="32"/>
          <w:cs/>
        </w:rPr>
        <w:t>วัน เช่น เครื่องมือ</w:t>
      </w:r>
    </w:p>
    <w:p w:rsidR="00223FEF" w:rsidRPr="00223FEF" w:rsidRDefault="00223FEF" w:rsidP="00223FEF">
      <w:pPr>
        <w:pStyle w:val="a3"/>
        <w:jc w:val="both"/>
        <w:rPr>
          <w:rFonts w:ascii="AngsanaUPC" w:hAnsi="AngsanaUPC" w:cs="AngsanaUPC"/>
          <w:sz w:val="32"/>
          <w:szCs w:val="32"/>
        </w:rPr>
      </w:pPr>
      <w:r w:rsidRPr="00223FEF">
        <w:rPr>
          <w:rFonts w:ascii="AngsanaUPC" w:hAnsi="AngsanaUPC" w:cs="AngsanaUPC"/>
          <w:sz w:val="32"/>
          <w:szCs w:val="32"/>
          <w:cs/>
        </w:rPr>
        <w:t>จับปลา เครื่องมือขุดดิน เครื่องจักสานงานหัตถกรรม ที่อยู่อาศัย ฯลฯ จากการศึกษาข้อมูลดังกล่าว ผู้วิจัยได้เกิดจ</w:t>
      </w:r>
      <w:r>
        <w:rPr>
          <w:rFonts w:ascii="AngsanaUPC" w:hAnsi="AngsanaUPC" w:cs="AngsanaUPC"/>
          <w:sz w:val="32"/>
          <w:szCs w:val="32"/>
          <w:cs/>
        </w:rPr>
        <w:t>ินตนาการ ก่อเป็นมโนภาพขึ้น แล้ว</w:t>
      </w:r>
      <w:r>
        <w:rPr>
          <w:rFonts w:ascii="AngsanaUPC" w:hAnsi="AngsanaUPC" w:cs="AngsanaUPC" w:hint="cs"/>
          <w:sz w:val="32"/>
          <w:szCs w:val="32"/>
          <w:cs/>
        </w:rPr>
        <w:t>ทำ</w:t>
      </w:r>
      <w:r w:rsidRPr="00223FEF">
        <w:rPr>
          <w:rFonts w:ascii="AngsanaUPC" w:hAnsi="AngsanaUPC" w:cs="AngsanaUPC"/>
          <w:sz w:val="32"/>
          <w:szCs w:val="32"/>
          <w:cs/>
        </w:rPr>
        <w:t>การมาสร้างสรรค์ด้วยการร่างภาพ คัดเลือกแบบร่างที่ดีที่สุดแล้วสร้างสรรค์ผลงานจริงขึ้นมา รวม</w:t>
      </w:r>
      <w:r>
        <w:rPr>
          <w:rFonts w:ascii="AngsanaUPC" w:hAnsi="AngsanaUPC" w:cs="AngsanaUPC" w:hint="cs"/>
          <w:sz w:val="32"/>
          <w:szCs w:val="32"/>
          <w:cs/>
        </w:rPr>
        <w:t>จำ</w:t>
      </w:r>
      <w:r w:rsidRPr="00223FEF">
        <w:rPr>
          <w:rFonts w:ascii="AngsanaUPC" w:hAnsi="AngsanaUPC" w:cs="AngsanaUPC"/>
          <w:sz w:val="32"/>
          <w:szCs w:val="32"/>
          <w:cs/>
        </w:rPr>
        <w:t>นวน 7 ชิ้น ใช้รูปแบบกึ่งไร้รูปลักษณ์ มีรูปร่างสัญลักษณ์เป็นโครงสร้างหลักของตัวผลงานแต่ละชิ้น เช่น รูปทรงกลม</w:t>
      </w:r>
      <w:r w:rsidRPr="00223FEF">
        <w:rPr>
          <w:rFonts w:ascii="AngsanaUPC" w:hAnsi="AngsanaUPC" w:cs="AngsanaUPC"/>
          <w:sz w:val="32"/>
          <w:szCs w:val="32"/>
        </w:rPr>
        <w:t xml:space="preserve">, </w:t>
      </w:r>
      <w:r w:rsidRPr="00223FEF">
        <w:rPr>
          <w:rFonts w:ascii="AngsanaUPC" w:hAnsi="AngsanaUPC" w:cs="AngsanaUPC"/>
          <w:sz w:val="32"/>
          <w:szCs w:val="32"/>
          <w:cs/>
        </w:rPr>
        <w:t>ศรีษะชาวนา</w:t>
      </w:r>
      <w:r w:rsidRPr="00223FEF">
        <w:rPr>
          <w:rFonts w:ascii="AngsanaUPC" w:hAnsi="AngsanaUPC" w:cs="AngsanaUPC"/>
          <w:sz w:val="32"/>
          <w:szCs w:val="32"/>
        </w:rPr>
        <w:t>,</w:t>
      </w:r>
      <w:r w:rsidRPr="00223FEF">
        <w:rPr>
          <w:rFonts w:ascii="AngsanaUPC" w:hAnsi="AngsanaUPC" w:cs="AngsanaUPC"/>
          <w:sz w:val="32"/>
          <w:szCs w:val="32"/>
          <w:cs/>
        </w:rPr>
        <w:t>ไซ</w:t>
      </w:r>
      <w:r w:rsidRPr="00223FEF">
        <w:rPr>
          <w:rFonts w:ascii="AngsanaUPC" w:hAnsi="AngsanaUPC" w:cs="AngsanaUPC"/>
          <w:sz w:val="32"/>
          <w:szCs w:val="32"/>
        </w:rPr>
        <w:t>,</w:t>
      </w:r>
      <w:r w:rsidRPr="00223FEF">
        <w:rPr>
          <w:rFonts w:ascii="AngsanaUPC" w:hAnsi="AngsanaUPC" w:cs="AngsanaUPC"/>
          <w:sz w:val="32"/>
          <w:szCs w:val="32"/>
          <w:cs/>
        </w:rPr>
        <w:t>ข้อง และเสียม ใช้เทคนิคผสมในการสร้างสร</w:t>
      </w:r>
      <w:r>
        <w:rPr>
          <w:rFonts w:ascii="AngsanaUPC" w:hAnsi="AngsanaUPC" w:cs="AngsanaUPC"/>
          <w:sz w:val="32"/>
          <w:szCs w:val="32"/>
          <w:cs/>
        </w:rPr>
        <w:t>รค์ โดยใช้วัสดุธรรมชาติและวัสดุ</w:t>
      </w:r>
      <w:r>
        <w:rPr>
          <w:rFonts w:ascii="AngsanaUPC" w:hAnsi="AngsanaUPC" w:cs="AngsanaUPC" w:hint="cs"/>
          <w:sz w:val="32"/>
          <w:szCs w:val="32"/>
          <w:cs/>
        </w:rPr>
        <w:t>สำ</w:t>
      </w:r>
      <w:r>
        <w:rPr>
          <w:rFonts w:ascii="AngsanaUPC" w:hAnsi="AngsanaUPC" w:cs="AngsanaUPC"/>
          <w:sz w:val="32"/>
          <w:szCs w:val="32"/>
          <w:cs/>
        </w:rPr>
        <w:t>เร็จรูปเป็น</w:t>
      </w:r>
      <w:r>
        <w:rPr>
          <w:rFonts w:ascii="AngsanaUPC" w:hAnsi="AngsanaUPC" w:cs="AngsanaUPC" w:hint="cs"/>
          <w:sz w:val="32"/>
          <w:szCs w:val="32"/>
          <w:cs/>
        </w:rPr>
        <w:t>สำ</w:t>
      </w:r>
      <w:r w:rsidRPr="00223FEF">
        <w:rPr>
          <w:rFonts w:ascii="AngsanaUPC" w:hAnsi="AngsanaUPC" w:cs="AngsanaUPC"/>
          <w:sz w:val="32"/>
          <w:szCs w:val="32"/>
          <w:cs/>
        </w:rPr>
        <w:t>คัญ มาผสานกันด้วยวิธีตามแบบพื้นบ้านมีการแสดงออกให้เห็นความจริงแท้ของวัสดุ และให้ตัววัสดุและกระบวนการแสดงความเป็นจริงอย่างบริสุทธิ์ในตัวของมันเอง มีการจัดองค์ประกอบศิลป์โดยใช้หลักการดุลยภาพที่เน้นไปที่แบบรัศมีวงกลมและแบบสมมาตรผลงานสร้างสรรค์มุ่งให้เกิดผลทางอารมณ์ความรู้สึกที่สะท้อนความงามในแบบท้องถิ่นชนบท คุณค่าทางภูมิปัญญาชาวบ้านที่มีวิถีชีวิตในถิ่นอาศัยผูกพันอยู่กับธรรมชาติ จากนั้นผู้วิจัยได้</w:t>
      </w:r>
    </w:p>
    <w:p w:rsidR="00480B4F" w:rsidRPr="00223FEF" w:rsidRDefault="00223FEF" w:rsidP="00223FEF">
      <w:pPr>
        <w:pStyle w:val="a3"/>
        <w:jc w:val="both"/>
        <w:rPr>
          <w:rFonts w:ascii="AngsanaUPC" w:hAnsi="AngsanaUPC" w:cs="AngsanaUPC"/>
          <w:sz w:val="32"/>
          <w:szCs w:val="32"/>
          <w:cs/>
        </w:rPr>
      </w:pPr>
      <w:r>
        <w:rPr>
          <w:rFonts w:ascii="AngsanaUPC" w:hAnsi="AngsanaUPC" w:cs="AngsanaUPC" w:hint="cs"/>
          <w:sz w:val="32"/>
          <w:szCs w:val="32"/>
          <w:cs/>
        </w:rPr>
        <w:t>นำ</w:t>
      </w:r>
      <w:r w:rsidRPr="00223FEF">
        <w:rPr>
          <w:rFonts w:ascii="AngsanaUPC" w:hAnsi="AngsanaUPC" w:cs="AngsanaUPC"/>
          <w:sz w:val="32"/>
          <w:szCs w:val="32"/>
          <w:cs/>
        </w:rPr>
        <w:t>ผลงานไปแสดงนิทรรศการเพื่อเป็นการเผยแพร่ผลงานให้ผู้ชมได้รับรู้สุนทรียรสอันเป็นกระบวนการหน</w:t>
      </w:r>
      <w:r>
        <w:rPr>
          <w:rFonts w:ascii="AngsanaUPC" w:hAnsi="AngsanaUPC" w:cs="AngsanaUPC"/>
          <w:sz w:val="32"/>
          <w:szCs w:val="32"/>
          <w:cs/>
        </w:rPr>
        <w:t>ึ่งของการสร้างสรรค์งานศิลปะ ที่</w:t>
      </w:r>
      <w:r>
        <w:rPr>
          <w:rFonts w:ascii="AngsanaUPC" w:hAnsi="AngsanaUPC" w:cs="AngsanaUPC" w:hint="cs"/>
          <w:sz w:val="32"/>
          <w:szCs w:val="32"/>
          <w:cs/>
        </w:rPr>
        <w:t>ทำ</w:t>
      </w:r>
      <w:r w:rsidRPr="00223FEF">
        <w:rPr>
          <w:rFonts w:ascii="AngsanaUPC" w:hAnsi="AngsanaUPC" w:cs="AngsanaUPC"/>
          <w:sz w:val="32"/>
          <w:szCs w:val="32"/>
          <w:cs/>
        </w:rPr>
        <w:t>หน้าที่สื่อสารความรู้สึก</w:t>
      </w:r>
      <w:r>
        <w:rPr>
          <w:rFonts w:ascii="AngsanaUPC" w:hAnsi="AngsanaUPC" w:cs="AngsanaUPC"/>
          <w:sz w:val="32"/>
          <w:szCs w:val="32"/>
          <w:cs/>
        </w:rPr>
        <w:t>นึกคิดอันจะ</w:t>
      </w:r>
      <w:r>
        <w:rPr>
          <w:rFonts w:ascii="AngsanaUPC" w:hAnsi="AngsanaUPC" w:cs="AngsanaUPC" w:hint="cs"/>
          <w:sz w:val="32"/>
          <w:szCs w:val="32"/>
          <w:cs/>
        </w:rPr>
        <w:t>นำ</w:t>
      </w:r>
      <w:r w:rsidRPr="00223FEF">
        <w:rPr>
          <w:rFonts w:ascii="AngsanaUPC" w:hAnsi="AngsanaUPC" w:cs="AngsanaUPC"/>
          <w:sz w:val="32"/>
          <w:szCs w:val="32"/>
          <w:cs/>
        </w:rPr>
        <w:t>ไปสู่การตระหนักรู้ถึงคุณค่าของความเป็นมนุษย์ของตนต่อไป</w:t>
      </w:r>
      <w:bookmarkStart w:id="0" w:name="_GoBack"/>
      <w:bookmarkEnd w:id="0"/>
    </w:p>
    <w:sectPr w:rsidR="00480B4F" w:rsidRPr="00223FEF" w:rsidSect="00771A4F">
      <w:headerReference w:type="default" r:id="rId18"/>
      <w:pgSz w:w="11906" w:h="16838"/>
      <w:pgMar w:top="1701" w:right="1418" w:bottom="1418" w:left="1701" w:header="709" w:footer="709" w:gutter="0"/>
      <w:pgNumType w:start="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E6CA6" w:rsidRDefault="006E6CA6" w:rsidP="006706C9">
      <w:pPr>
        <w:spacing w:after="0" w:line="240" w:lineRule="auto"/>
      </w:pPr>
      <w:r>
        <w:separator/>
      </w:r>
    </w:p>
  </w:endnote>
  <w:endnote w:type="continuationSeparator" w:id="0">
    <w:p w:rsidR="006E6CA6" w:rsidRDefault="006E6CA6" w:rsidP="006706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Leelawadee">
    <w:panose1 w:val="020B0502040204020203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E6CA6" w:rsidRDefault="006E6CA6" w:rsidP="006706C9">
      <w:pPr>
        <w:spacing w:after="0" w:line="240" w:lineRule="auto"/>
      </w:pPr>
      <w:r>
        <w:separator/>
      </w:r>
    </w:p>
  </w:footnote>
  <w:footnote w:type="continuationSeparator" w:id="0">
    <w:p w:rsidR="006E6CA6" w:rsidRDefault="006E6CA6" w:rsidP="006706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538192802"/>
      <w:docPartObj>
        <w:docPartGallery w:val="Page Numbers (Top of Page)"/>
        <w:docPartUnique/>
      </w:docPartObj>
    </w:sdtPr>
    <w:sdtEndPr>
      <w:rPr>
        <w:rFonts w:ascii="AngsanaUPC" w:hAnsi="AngsanaUPC" w:cs="AngsanaUPC"/>
        <w:sz w:val="32"/>
        <w:szCs w:val="32"/>
      </w:rPr>
    </w:sdtEndPr>
    <w:sdtContent>
      <w:p w:rsidR="006706C9" w:rsidRPr="006706C9" w:rsidRDefault="006706C9">
        <w:pPr>
          <w:pStyle w:val="a4"/>
          <w:jc w:val="right"/>
          <w:rPr>
            <w:rFonts w:ascii="AngsanaUPC" w:hAnsi="AngsanaUPC" w:cs="AngsanaUPC"/>
            <w:sz w:val="32"/>
            <w:szCs w:val="32"/>
          </w:rPr>
        </w:pPr>
        <w:r w:rsidRPr="006706C9">
          <w:rPr>
            <w:rFonts w:ascii="AngsanaUPC" w:hAnsi="AngsanaUPC" w:cs="AngsanaUPC"/>
            <w:sz w:val="32"/>
            <w:szCs w:val="32"/>
          </w:rPr>
          <w:fldChar w:fldCharType="begin"/>
        </w:r>
        <w:r w:rsidRPr="006706C9">
          <w:rPr>
            <w:rFonts w:ascii="AngsanaUPC" w:hAnsi="AngsanaUPC" w:cs="AngsanaUPC"/>
            <w:sz w:val="32"/>
            <w:szCs w:val="32"/>
          </w:rPr>
          <w:instrText>PAGE   \</w:instrText>
        </w:r>
        <w:r w:rsidRPr="006706C9">
          <w:rPr>
            <w:rFonts w:ascii="AngsanaUPC" w:hAnsi="AngsanaUPC" w:cs="AngsanaUPC"/>
            <w:sz w:val="32"/>
            <w:szCs w:val="32"/>
            <w:cs/>
          </w:rPr>
          <w:instrText xml:space="preserve">* </w:instrText>
        </w:r>
        <w:r w:rsidRPr="006706C9">
          <w:rPr>
            <w:rFonts w:ascii="AngsanaUPC" w:hAnsi="AngsanaUPC" w:cs="AngsanaUPC"/>
            <w:sz w:val="32"/>
            <w:szCs w:val="32"/>
          </w:rPr>
          <w:instrText>MERGEFORMAT</w:instrText>
        </w:r>
        <w:r w:rsidRPr="006706C9">
          <w:rPr>
            <w:rFonts w:ascii="AngsanaUPC" w:hAnsi="AngsanaUPC" w:cs="AngsanaUPC"/>
            <w:sz w:val="32"/>
            <w:szCs w:val="32"/>
          </w:rPr>
          <w:fldChar w:fldCharType="separate"/>
        </w:r>
        <w:r w:rsidR="00223FEF" w:rsidRPr="00223FEF">
          <w:rPr>
            <w:rFonts w:ascii="AngsanaUPC" w:hAnsi="AngsanaUPC" w:cs="AngsanaUPC"/>
            <w:noProof/>
            <w:sz w:val="32"/>
            <w:szCs w:val="32"/>
            <w:lang w:val="th-TH"/>
          </w:rPr>
          <w:t>16</w:t>
        </w:r>
        <w:r w:rsidRPr="006706C9">
          <w:rPr>
            <w:rFonts w:ascii="AngsanaUPC" w:hAnsi="AngsanaUPC" w:cs="AngsanaUPC"/>
            <w:sz w:val="32"/>
            <w:szCs w:val="32"/>
          </w:rPr>
          <w:fldChar w:fldCharType="end"/>
        </w:r>
      </w:p>
    </w:sdtContent>
  </w:sdt>
  <w:p w:rsidR="006706C9" w:rsidRPr="006706C9" w:rsidRDefault="006706C9">
    <w:pPr>
      <w:pStyle w:val="a4"/>
      <w:rPr>
        <w:rFonts w:ascii="AngsanaUPC" w:hAnsi="AngsanaUPC" w:cs="AngsanaUPC"/>
        <w:sz w:val="32"/>
        <w:szCs w:val="3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39378B"/>
    <w:multiLevelType w:val="hybridMultilevel"/>
    <w:tmpl w:val="B420C6CA"/>
    <w:lvl w:ilvl="0" w:tplc="2BC6D29E">
      <w:start w:val="1"/>
      <w:numFmt w:val="bullet"/>
      <w:lvlText w:val="-"/>
      <w:lvlJc w:val="left"/>
      <w:pPr>
        <w:ind w:left="1080" w:hanging="360"/>
      </w:pPr>
      <w:rPr>
        <w:rFonts w:ascii="AngsanaUPC" w:eastAsiaTheme="minorHAnsi" w:hAnsi="AngsanaUPC" w:cs="AngsanaUPC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4D4C34CD"/>
    <w:multiLevelType w:val="hybridMultilevel"/>
    <w:tmpl w:val="2802264A"/>
    <w:lvl w:ilvl="0" w:tplc="A5789DE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594C01C8"/>
    <w:multiLevelType w:val="hybridMultilevel"/>
    <w:tmpl w:val="83A61D8A"/>
    <w:lvl w:ilvl="0" w:tplc="BDA014CE">
      <w:start w:val="1"/>
      <w:numFmt w:val="bullet"/>
      <w:lvlText w:val="-"/>
      <w:lvlJc w:val="left"/>
      <w:pPr>
        <w:ind w:left="1080" w:hanging="360"/>
      </w:pPr>
      <w:rPr>
        <w:rFonts w:ascii="AngsanaUPC" w:eastAsiaTheme="minorHAnsi" w:hAnsi="AngsanaUPC" w:cs="AngsanaUPC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64BB"/>
    <w:rsid w:val="00017E98"/>
    <w:rsid w:val="00021F93"/>
    <w:rsid w:val="000460D3"/>
    <w:rsid w:val="000636F9"/>
    <w:rsid w:val="000850D7"/>
    <w:rsid w:val="000863D3"/>
    <w:rsid w:val="000C5AB1"/>
    <w:rsid w:val="000E3243"/>
    <w:rsid w:val="0010599D"/>
    <w:rsid w:val="00107853"/>
    <w:rsid w:val="00121AB7"/>
    <w:rsid w:val="00126AD1"/>
    <w:rsid w:val="001340AA"/>
    <w:rsid w:val="001E3EC8"/>
    <w:rsid w:val="001F4ADF"/>
    <w:rsid w:val="0020042F"/>
    <w:rsid w:val="00223FEF"/>
    <w:rsid w:val="0027121A"/>
    <w:rsid w:val="00287808"/>
    <w:rsid w:val="002C279B"/>
    <w:rsid w:val="003105BF"/>
    <w:rsid w:val="00322A1B"/>
    <w:rsid w:val="00336519"/>
    <w:rsid w:val="003421BF"/>
    <w:rsid w:val="00343B86"/>
    <w:rsid w:val="0035184B"/>
    <w:rsid w:val="003562AD"/>
    <w:rsid w:val="00357FC2"/>
    <w:rsid w:val="003B721E"/>
    <w:rsid w:val="003E0407"/>
    <w:rsid w:val="003E6947"/>
    <w:rsid w:val="00417E65"/>
    <w:rsid w:val="004314DA"/>
    <w:rsid w:val="00474AB4"/>
    <w:rsid w:val="00480B4F"/>
    <w:rsid w:val="004945EB"/>
    <w:rsid w:val="004B13B1"/>
    <w:rsid w:val="004F2BB6"/>
    <w:rsid w:val="00526E90"/>
    <w:rsid w:val="005314F3"/>
    <w:rsid w:val="0054064D"/>
    <w:rsid w:val="00557860"/>
    <w:rsid w:val="0058594A"/>
    <w:rsid w:val="00585B8E"/>
    <w:rsid w:val="005A5A94"/>
    <w:rsid w:val="005B6682"/>
    <w:rsid w:val="005C49FE"/>
    <w:rsid w:val="005E267E"/>
    <w:rsid w:val="005F489C"/>
    <w:rsid w:val="006706C9"/>
    <w:rsid w:val="006A425C"/>
    <w:rsid w:val="006B7A2F"/>
    <w:rsid w:val="006C6E9A"/>
    <w:rsid w:val="006E6CA6"/>
    <w:rsid w:val="00711BBB"/>
    <w:rsid w:val="007354EF"/>
    <w:rsid w:val="00752A8F"/>
    <w:rsid w:val="00753F6F"/>
    <w:rsid w:val="00771A4F"/>
    <w:rsid w:val="007723AF"/>
    <w:rsid w:val="0077544C"/>
    <w:rsid w:val="007B0F9D"/>
    <w:rsid w:val="007B2189"/>
    <w:rsid w:val="007B6380"/>
    <w:rsid w:val="0080671E"/>
    <w:rsid w:val="00836C0A"/>
    <w:rsid w:val="00867CA0"/>
    <w:rsid w:val="00873D97"/>
    <w:rsid w:val="008810EE"/>
    <w:rsid w:val="0088399F"/>
    <w:rsid w:val="00890298"/>
    <w:rsid w:val="008B483B"/>
    <w:rsid w:val="008B4B96"/>
    <w:rsid w:val="008D609B"/>
    <w:rsid w:val="008E0452"/>
    <w:rsid w:val="008E584B"/>
    <w:rsid w:val="009128FD"/>
    <w:rsid w:val="0092248C"/>
    <w:rsid w:val="0092578E"/>
    <w:rsid w:val="00934451"/>
    <w:rsid w:val="00937008"/>
    <w:rsid w:val="009578C3"/>
    <w:rsid w:val="009833D5"/>
    <w:rsid w:val="00995405"/>
    <w:rsid w:val="00996ABA"/>
    <w:rsid w:val="009A6E07"/>
    <w:rsid w:val="009C7B94"/>
    <w:rsid w:val="00A9395B"/>
    <w:rsid w:val="00AA4133"/>
    <w:rsid w:val="00AC4D29"/>
    <w:rsid w:val="00AD0B26"/>
    <w:rsid w:val="00B164BB"/>
    <w:rsid w:val="00B17FE6"/>
    <w:rsid w:val="00B22B59"/>
    <w:rsid w:val="00B26EE4"/>
    <w:rsid w:val="00B31CC1"/>
    <w:rsid w:val="00B81657"/>
    <w:rsid w:val="00BB3315"/>
    <w:rsid w:val="00BD336F"/>
    <w:rsid w:val="00BD5CCA"/>
    <w:rsid w:val="00BE2FDD"/>
    <w:rsid w:val="00C01A29"/>
    <w:rsid w:val="00C066FD"/>
    <w:rsid w:val="00C3552A"/>
    <w:rsid w:val="00C412F5"/>
    <w:rsid w:val="00C75E82"/>
    <w:rsid w:val="00C93552"/>
    <w:rsid w:val="00CB3693"/>
    <w:rsid w:val="00CC2C43"/>
    <w:rsid w:val="00CF7F74"/>
    <w:rsid w:val="00D0197D"/>
    <w:rsid w:val="00D32D91"/>
    <w:rsid w:val="00D342AE"/>
    <w:rsid w:val="00D44FDB"/>
    <w:rsid w:val="00D82B4D"/>
    <w:rsid w:val="00DA74F6"/>
    <w:rsid w:val="00DC51A6"/>
    <w:rsid w:val="00DD147B"/>
    <w:rsid w:val="00DD475C"/>
    <w:rsid w:val="00DF0911"/>
    <w:rsid w:val="00DF5A39"/>
    <w:rsid w:val="00E16BD0"/>
    <w:rsid w:val="00E34632"/>
    <w:rsid w:val="00E60CCB"/>
    <w:rsid w:val="00E765EC"/>
    <w:rsid w:val="00EA62FB"/>
    <w:rsid w:val="00ED5C3A"/>
    <w:rsid w:val="00EE2A76"/>
    <w:rsid w:val="00EE33EF"/>
    <w:rsid w:val="00F64416"/>
    <w:rsid w:val="00F73069"/>
    <w:rsid w:val="00F85251"/>
    <w:rsid w:val="00FA3A75"/>
    <w:rsid w:val="00FC51ED"/>
    <w:rsid w:val="00FE3C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A980118"/>
  <w15:docId w15:val="{5072DA10-E990-4098-BDF3-9894FD26C1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CB3693"/>
    <w:pPr>
      <w:spacing w:after="0" w:line="240" w:lineRule="auto"/>
    </w:pPr>
  </w:style>
  <w:style w:type="paragraph" w:styleId="a4">
    <w:name w:val="header"/>
    <w:basedOn w:val="a"/>
    <w:link w:val="a5"/>
    <w:uiPriority w:val="99"/>
    <w:unhideWhenUsed/>
    <w:rsid w:val="006706C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5">
    <w:name w:val="หัวกระดาษ อักขระ"/>
    <w:basedOn w:val="a0"/>
    <w:link w:val="a4"/>
    <w:uiPriority w:val="99"/>
    <w:rsid w:val="006706C9"/>
  </w:style>
  <w:style w:type="paragraph" w:styleId="a6">
    <w:name w:val="footer"/>
    <w:basedOn w:val="a"/>
    <w:link w:val="a7"/>
    <w:uiPriority w:val="99"/>
    <w:unhideWhenUsed/>
    <w:rsid w:val="006706C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7">
    <w:name w:val="ท้ายกระดาษ อักขระ"/>
    <w:basedOn w:val="a0"/>
    <w:link w:val="a6"/>
    <w:uiPriority w:val="99"/>
    <w:rsid w:val="006706C9"/>
  </w:style>
  <w:style w:type="paragraph" w:styleId="a8">
    <w:name w:val="Balloon Text"/>
    <w:basedOn w:val="a"/>
    <w:link w:val="a9"/>
    <w:uiPriority w:val="99"/>
    <w:semiHidden/>
    <w:unhideWhenUsed/>
    <w:rsid w:val="006706C9"/>
    <w:pPr>
      <w:spacing w:after="0" w:line="240" w:lineRule="auto"/>
    </w:pPr>
    <w:rPr>
      <w:rFonts w:ascii="Leelawadee" w:hAnsi="Leelawadee" w:cs="Angsana New"/>
      <w:sz w:val="18"/>
      <w:szCs w:val="22"/>
    </w:rPr>
  </w:style>
  <w:style w:type="character" w:customStyle="1" w:styleId="a9">
    <w:name w:val="ข้อความบอลลูน อักขระ"/>
    <w:basedOn w:val="a0"/>
    <w:link w:val="a8"/>
    <w:uiPriority w:val="99"/>
    <w:semiHidden/>
    <w:rsid w:val="006706C9"/>
    <w:rPr>
      <w:rFonts w:ascii="Leelawadee" w:hAnsi="Leelawadee" w:cs="Angsana New"/>
      <w:sz w:val="18"/>
      <w:szCs w:val="22"/>
    </w:rPr>
  </w:style>
  <w:style w:type="character" w:styleId="aa">
    <w:name w:val="Hyperlink"/>
    <w:basedOn w:val="a0"/>
    <w:uiPriority w:val="99"/>
    <w:unhideWhenUsed/>
    <w:rsid w:val="001340A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4266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44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507</TotalTime>
  <Pages>12</Pages>
  <Words>1925</Words>
  <Characters>10974</Characters>
  <Application>Microsoft Office Word</Application>
  <DocSecurity>0</DocSecurity>
  <Lines>91</Lines>
  <Paragraphs>25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PCRU</dc:creator>
  <cp:keywords/>
  <dc:description/>
  <cp:lastModifiedBy>PCRU</cp:lastModifiedBy>
  <cp:revision>106</cp:revision>
  <cp:lastPrinted>2019-03-06T03:26:00Z</cp:lastPrinted>
  <dcterms:created xsi:type="dcterms:W3CDTF">2019-02-26T06:28:00Z</dcterms:created>
  <dcterms:modified xsi:type="dcterms:W3CDTF">2020-08-04T10:12:00Z</dcterms:modified>
</cp:coreProperties>
</file>