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41542" w14:textId="77777777" w:rsidR="003C6CEC" w:rsidRDefault="008E5065" w:rsidP="00EA43A6">
      <w:pPr>
        <w:jc w:val="center"/>
        <w:rPr>
          <w:rFonts w:ascii="AngsanaUPC" w:hAnsi="AngsanaUPC" w:cs="AngsanaUPC"/>
          <w:sz w:val="40"/>
          <w:szCs w:val="40"/>
        </w:rPr>
      </w:pPr>
      <w:r>
        <w:rPr>
          <w:rFonts w:ascii="AngsanaUPC" w:hAnsi="AngsanaUPC" w:cs="AngsanaUPC" w:hint="c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AB772" wp14:editId="4A3C35E1">
                <wp:simplePos x="0" y="0"/>
                <wp:positionH relativeFrom="column">
                  <wp:posOffset>4564380</wp:posOffset>
                </wp:positionH>
                <wp:positionV relativeFrom="paragraph">
                  <wp:posOffset>-600075</wp:posOffset>
                </wp:positionV>
                <wp:extent cx="2428875" cy="419100"/>
                <wp:effectExtent l="0" t="0" r="28575" b="1905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EB5010" id="สี่เหลี่ยมผืนผ้า 2" o:spid="_x0000_s1026" style="position:absolute;margin-left:359.4pt;margin-top:-47.25pt;width:191.25pt;height:3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" fillcolor="white [3212]" strokecolor="white [3212]" strokeweight="1pt"/>
            </w:pict>
          </mc:Fallback>
        </mc:AlternateContent>
      </w:r>
      <w:r w:rsidR="00EA43A6">
        <w:rPr>
          <w:rFonts w:ascii="AngsanaUPC" w:hAnsi="AngsanaUPC" w:cs="AngsanaUPC" w:hint="cs"/>
          <w:noProof/>
          <w:sz w:val="40"/>
          <w:szCs w:val="40"/>
        </w:rPr>
        <w:drawing>
          <wp:inline distT="0" distB="0" distL="0" distR="0" wp14:anchorId="02EBCBB0" wp14:editId="2AF1D556">
            <wp:extent cx="1147848" cy="1533525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cru25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4264" cy="1622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049D6" w14:textId="77777777" w:rsidR="00EA43A6" w:rsidRPr="00CB41C9" w:rsidRDefault="00EA43A6" w:rsidP="00EA43A6">
      <w:pPr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CB41C9">
        <w:rPr>
          <w:rFonts w:ascii="AngsanaUPC" w:hAnsi="AngsanaUPC" w:cs="AngsanaUPC"/>
          <w:b/>
          <w:bCs/>
          <w:sz w:val="44"/>
          <w:szCs w:val="44"/>
          <w:cs/>
        </w:rPr>
        <w:t>รายงานการวิจัย</w:t>
      </w:r>
    </w:p>
    <w:p w14:paraId="7A3D6DCE" w14:textId="77777777" w:rsidR="00EA43A6" w:rsidRPr="00EA43A6" w:rsidRDefault="00EA43A6" w:rsidP="00EA43A6">
      <w:pPr>
        <w:jc w:val="center"/>
        <w:rPr>
          <w:rFonts w:ascii="AngsanaUPC" w:hAnsi="AngsanaUPC" w:cs="AngsanaUPC"/>
          <w:b/>
          <w:bCs/>
          <w:sz w:val="20"/>
          <w:szCs w:val="20"/>
        </w:rPr>
      </w:pPr>
    </w:p>
    <w:p w14:paraId="061F1EE2" w14:textId="612564C7" w:rsidR="00CB41C9" w:rsidRPr="00CB41C9" w:rsidRDefault="00566BA2" w:rsidP="002A413B">
      <w:pPr>
        <w:pStyle w:val="a3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566BA2">
        <w:rPr>
          <w:rFonts w:ascii="AngsanaUPC" w:hAnsi="AngsanaUPC" w:cs="AngsanaUPC"/>
          <w:b/>
          <w:bCs/>
          <w:spacing w:val="7"/>
          <w:sz w:val="44"/>
          <w:szCs w:val="44"/>
          <w:cs/>
        </w:rPr>
        <w:t>การสร้างสรรค์ศิลปะสื่อประสมจากลวดลายผ้าทอ จังหวัดเพชรบูรณ์</w:t>
      </w:r>
    </w:p>
    <w:p w14:paraId="5012BA8D" w14:textId="77777777" w:rsidR="00FD537D" w:rsidRPr="00FD537D" w:rsidRDefault="00FD537D" w:rsidP="00FD537D">
      <w:pPr>
        <w:pStyle w:val="a3"/>
        <w:jc w:val="center"/>
        <w:rPr>
          <w:rFonts w:ascii="AngsanaUPC" w:hAnsi="AngsanaUPC" w:cs="AngsanaUPC"/>
          <w:b/>
          <w:bCs/>
          <w:spacing w:val="7"/>
          <w:sz w:val="44"/>
          <w:szCs w:val="44"/>
        </w:rPr>
      </w:pPr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 xml:space="preserve">The Creation of Mixed Media Art Work with Motifs of </w:t>
      </w:r>
    </w:p>
    <w:p w14:paraId="798B9CA5" w14:textId="77777777" w:rsidR="00FD537D" w:rsidRPr="00FD537D" w:rsidRDefault="00FD537D" w:rsidP="00FD537D">
      <w:pPr>
        <w:pStyle w:val="a3"/>
        <w:jc w:val="center"/>
        <w:rPr>
          <w:rFonts w:ascii="AngsanaUPC" w:hAnsi="AngsanaUPC" w:cs="AngsanaUPC"/>
          <w:b/>
          <w:bCs/>
          <w:spacing w:val="7"/>
          <w:sz w:val="44"/>
          <w:szCs w:val="44"/>
        </w:rPr>
      </w:pPr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 xml:space="preserve">Hand-woven Textile of </w:t>
      </w:r>
      <w:proofErr w:type="spellStart"/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>Phetchabun</w:t>
      </w:r>
      <w:proofErr w:type="spellEnd"/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 xml:space="preserve"> Province.</w:t>
      </w:r>
    </w:p>
    <w:p w14:paraId="6D60691E" w14:textId="4A8EF796" w:rsidR="004C5AC9" w:rsidRDefault="004C5AC9" w:rsidP="00EA43A6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69BD0344" w14:textId="77777777" w:rsidR="00566BA2" w:rsidRPr="004C5AC9" w:rsidRDefault="00566BA2" w:rsidP="00EA43A6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26ADA7B3" w14:textId="77777777" w:rsidR="00EA43A6" w:rsidRDefault="009C6B67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ขวัญจิรา เจียนสกุล</w:t>
      </w:r>
    </w:p>
    <w:p w14:paraId="6F0744FB" w14:textId="77777777" w:rsidR="00EA43A6" w:rsidRP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สาขา</w:t>
      </w:r>
      <w:r w:rsidR="0053029E">
        <w:rPr>
          <w:rFonts w:ascii="AngsanaUPC" w:hAnsi="AngsanaUPC" w:cs="AngsanaUPC" w:hint="cs"/>
          <w:b/>
          <w:bCs/>
          <w:sz w:val="40"/>
          <w:szCs w:val="40"/>
          <w:cs/>
        </w:rPr>
        <w:t>วิชา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ศิลปกรรม  </w:t>
      </w:r>
      <w:r w:rsidRPr="00EA43A6">
        <w:rPr>
          <w:rFonts w:ascii="AngsanaUPC" w:hAnsi="AngsanaUPC" w:cs="AngsanaUPC"/>
          <w:b/>
          <w:bCs/>
          <w:sz w:val="40"/>
          <w:szCs w:val="40"/>
          <w:cs/>
        </w:rPr>
        <w:t xml:space="preserve">คณะมนุษยศาสตร์และสังคมศาสตร์                                            </w:t>
      </w:r>
    </w:p>
    <w:p w14:paraId="04EE51EA" w14:textId="77777777"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EA43A6">
        <w:rPr>
          <w:rFonts w:ascii="AngsanaUPC" w:hAnsi="AngsanaUPC" w:cs="AngsanaUPC"/>
          <w:b/>
          <w:bCs/>
          <w:sz w:val="40"/>
          <w:szCs w:val="40"/>
          <w:cs/>
        </w:rPr>
        <w:t xml:space="preserve">   </w:t>
      </w:r>
      <w:r w:rsidRPr="00EA43A6">
        <w:rPr>
          <w:rFonts w:ascii="AngsanaUPC" w:hAnsi="AngsanaUPC" w:cs="AngsanaUPC"/>
          <w:b/>
          <w:bCs/>
          <w:sz w:val="40"/>
          <w:szCs w:val="40"/>
          <w:cs/>
        </w:rPr>
        <w:tab/>
        <w:t>มหาวิทยาลัยราชภัฏเพชรบูรณ์</w:t>
      </w:r>
    </w:p>
    <w:p w14:paraId="45C933E2" w14:textId="77777777"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52D82F94" w14:textId="77777777"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AA62FBC" w14:textId="77777777"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64821982" w14:textId="77777777"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6E1984BD" w14:textId="77777777"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640631CE" w14:textId="13333660" w:rsidR="00AF626A" w:rsidRDefault="00AF626A" w:rsidP="00381CBF">
      <w:pPr>
        <w:pStyle w:val="a3"/>
        <w:rPr>
          <w:rFonts w:ascii="AngsanaUPC" w:hAnsi="AngsanaUPC" w:cs="AngsanaUPC"/>
          <w:b/>
          <w:bCs/>
          <w:sz w:val="40"/>
          <w:szCs w:val="40"/>
        </w:rPr>
      </w:pPr>
    </w:p>
    <w:p w14:paraId="2EB9BF37" w14:textId="26E97F9E" w:rsidR="00566BA2" w:rsidRDefault="00566BA2" w:rsidP="00381CBF">
      <w:pPr>
        <w:pStyle w:val="a3"/>
        <w:rPr>
          <w:rFonts w:ascii="AngsanaUPC" w:hAnsi="AngsanaUPC" w:cs="AngsanaUPC"/>
          <w:b/>
          <w:bCs/>
          <w:sz w:val="40"/>
          <w:szCs w:val="40"/>
        </w:rPr>
      </w:pPr>
    </w:p>
    <w:p w14:paraId="66D193AF" w14:textId="77777777" w:rsidR="00566BA2" w:rsidRDefault="00566BA2" w:rsidP="00381CBF">
      <w:pPr>
        <w:pStyle w:val="a3"/>
        <w:rPr>
          <w:rFonts w:ascii="AngsanaUPC" w:hAnsi="AngsanaUPC" w:cs="AngsanaUPC"/>
          <w:b/>
          <w:bCs/>
          <w:sz w:val="40"/>
          <w:szCs w:val="40"/>
        </w:rPr>
      </w:pPr>
    </w:p>
    <w:p w14:paraId="5CB1A272" w14:textId="7BADE0D9" w:rsidR="00EA43A6" w:rsidRDefault="00AA001D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ประจำปีงบประมาณ </w:t>
      </w:r>
      <w:r>
        <w:rPr>
          <w:rFonts w:ascii="AngsanaUPC" w:hAnsi="AngsanaUPC" w:cs="AngsanaUPC"/>
          <w:b/>
          <w:bCs/>
          <w:sz w:val="40"/>
          <w:szCs w:val="40"/>
        </w:rPr>
        <w:t>256</w:t>
      </w:r>
      <w:r w:rsidR="002449B4">
        <w:rPr>
          <w:rFonts w:ascii="AngsanaUPC" w:hAnsi="AngsanaUPC" w:cs="AngsanaUPC" w:hint="cs"/>
          <w:b/>
          <w:bCs/>
          <w:sz w:val="40"/>
          <w:szCs w:val="40"/>
          <w:cs/>
        </w:rPr>
        <w:t>3</w:t>
      </w:r>
    </w:p>
    <w:p w14:paraId="25B1DDDC" w14:textId="77777777" w:rsidR="00381CBF" w:rsidRPr="00AA001D" w:rsidRDefault="00381CBF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39910B9" w14:textId="77777777" w:rsidR="00E0647C" w:rsidRDefault="0008225A" w:rsidP="00EA43A6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lastRenderedPageBreak/>
        <w:t>รายงานวิจัยฉบับสมบูรณ์</w:t>
      </w:r>
    </w:p>
    <w:p w14:paraId="12234DD8" w14:textId="77777777" w:rsidR="0008225A" w:rsidRPr="0008225A" w:rsidRDefault="0008225A" w:rsidP="00EA43A6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14:paraId="44CC6220" w14:textId="1725687A" w:rsidR="00BB245F" w:rsidRDefault="00BB245F" w:rsidP="00BB245F">
      <w:pPr>
        <w:pStyle w:val="a3"/>
        <w:jc w:val="center"/>
        <w:rPr>
          <w:rFonts w:ascii="AngsanaUPC" w:hAnsi="AngsanaUPC" w:cs="AngsanaUPC"/>
          <w:b/>
          <w:bCs/>
          <w:spacing w:val="7"/>
          <w:sz w:val="44"/>
          <w:szCs w:val="44"/>
        </w:rPr>
      </w:pPr>
      <w:r w:rsidRPr="00BB245F">
        <w:rPr>
          <w:rFonts w:ascii="AngsanaUPC" w:hAnsi="AngsanaUPC" w:cs="AngsanaUPC"/>
          <w:b/>
          <w:bCs/>
          <w:spacing w:val="7"/>
          <w:sz w:val="44"/>
          <w:szCs w:val="44"/>
          <w:cs/>
        </w:rPr>
        <w:t>การสร้างสรรค์ศิลปะสื่อประสมจากลวดลายผ้าทอ จังหวัดเพชรบูรณ์</w:t>
      </w:r>
    </w:p>
    <w:p w14:paraId="1125BD21" w14:textId="77777777" w:rsidR="00BB245F" w:rsidRPr="00FD537D" w:rsidRDefault="00BB245F" w:rsidP="00BB245F">
      <w:pPr>
        <w:pStyle w:val="a3"/>
        <w:jc w:val="center"/>
        <w:rPr>
          <w:rFonts w:ascii="AngsanaUPC" w:hAnsi="AngsanaUPC" w:cs="AngsanaUPC"/>
          <w:b/>
          <w:bCs/>
          <w:spacing w:val="7"/>
          <w:sz w:val="16"/>
          <w:szCs w:val="16"/>
        </w:rPr>
      </w:pPr>
    </w:p>
    <w:p w14:paraId="1326FA36" w14:textId="77777777" w:rsidR="00FD537D" w:rsidRPr="00FD537D" w:rsidRDefault="00FD537D" w:rsidP="00FD537D">
      <w:pPr>
        <w:pStyle w:val="a3"/>
        <w:jc w:val="center"/>
        <w:rPr>
          <w:rFonts w:ascii="AngsanaUPC" w:hAnsi="AngsanaUPC" w:cs="AngsanaUPC"/>
          <w:b/>
          <w:bCs/>
          <w:spacing w:val="7"/>
          <w:sz w:val="44"/>
          <w:szCs w:val="44"/>
        </w:rPr>
      </w:pPr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 xml:space="preserve">The Creation of Mixed Media Art Work with Motifs of </w:t>
      </w:r>
    </w:p>
    <w:p w14:paraId="595999F2" w14:textId="77777777" w:rsidR="00FD537D" w:rsidRPr="00FD537D" w:rsidRDefault="00FD537D" w:rsidP="00FD537D">
      <w:pPr>
        <w:pStyle w:val="a3"/>
        <w:jc w:val="center"/>
        <w:rPr>
          <w:rFonts w:ascii="AngsanaUPC" w:hAnsi="AngsanaUPC" w:cs="AngsanaUPC"/>
          <w:b/>
          <w:bCs/>
          <w:spacing w:val="7"/>
          <w:sz w:val="44"/>
          <w:szCs w:val="44"/>
        </w:rPr>
      </w:pPr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 xml:space="preserve">Hand-woven Textile of </w:t>
      </w:r>
      <w:proofErr w:type="spellStart"/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>Phetchabun</w:t>
      </w:r>
      <w:proofErr w:type="spellEnd"/>
      <w:r w:rsidRPr="00FD537D">
        <w:rPr>
          <w:rFonts w:ascii="AngsanaUPC" w:hAnsi="AngsanaUPC" w:cs="AngsanaUPC"/>
          <w:b/>
          <w:bCs/>
          <w:spacing w:val="7"/>
          <w:sz w:val="44"/>
          <w:szCs w:val="44"/>
        </w:rPr>
        <w:t xml:space="preserve"> Province.</w:t>
      </w:r>
    </w:p>
    <w:p w14:paraId="1BEC1301" w14:textId="77777777" w:rsidR="0008225A" w:rsidRDefault="0008225A" w:rsidP="0008225A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AA1D718" w14:textId="77777777" w:rsidR="004C5AC9" w:rsidRDefault="004C5AC9" w:rsidP="0008225A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DC5835E" w14:textId="77777777" w:rsidR="004C5AC9" w:rsidRDefault="004C5AC9" w:rsidP="0008225A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5D4D8A35" w14:textId="77777777" w:rsidR="004C5AC9" w:rsidRDefault="004C5AC9" w:rsidP="0008225A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2BC0406" w14:textId="77777777" w:rsidR="008E5065" w:rsidRDefault="004C5AC9" w:rsidP="008E5065">
      <w:pPr>
        <w:pStyle w:val="a3"/>
        <w:ind w:left="2160" w:firstLine="720"/>
        <w:rPr>
          <w:rFonts w:ascii="AngsanaUPC" w:hAnsi="AngsanaUPC" w:cs="AngsanaUPC"/>
          <w:b/>
          <w:bCs/>
          <w:sz w:val="40"/>
          <w:szCs w:val="40"/>
        </w:rPr>
      </w:pPr>
      <w:r w:rsidRPr="004C5AC9">
        <w:rPr>
          <w:rFonts w:ascii="AngsanaUPC" w:hAnsi="AngsanaUPC" w:cs="AngsanaUPC" w:hint="cs"/>
          <w:b/>
          <w:bCs/>
          <w:sz w:val="40"/>
          <w:szCs w:val="40"/>
          <w:cs/>
        </w:rPr>
        <w:t>ขวัญจิรา เจียนสกุล</w:t>
      </w:r>
      <w:r w:rsidR="008E5065">
        <w:rPr>
          <w:rFonts w:ascii="AngsanaUPC" w:hAnsi="AngsanaUPC" w:cs="AngsanaUPC"/>
          <w:b/>
          <w:bCs/>
          <w:sz w:val="40"/>
          <w:szCs w:val="40"/>
          <w:cs/>
        </w:rPr>
        <w:tab/>
      </w:r>
      <w:r w:rsidR="008E5065">
        <w:rPr>
          <w:rFonts w:ascii="AngsanaUPC" w:hAnsi="AngsanaUPC" w:cs="AngsanaUPC"/>
          <w:b/>
          <w:bCs/>
          <w:sz w:val="40"/>
          <w:szCs w:val="40"/>
          <w:cs/>
        </w:rPr>
        <w:tab/>
      </w:r>
      <w:r w:rsidRPr="004C5AC9">
        <w:rPr>
          <w:rFonts w:ascii="AngsanaUPC" w:hAnsi="AngsanaUPC" w:cs="AngsanaUPC" w:hint="cs"/>
          <w:b/>
          <w:bCs/>
          <w:sz w:val="40"/>
          <w:szCs w:val="40"/>
          <w:cs/>
        </w:rPr>
        <w:t xml:space="preserve">สาขาวิชาศิลปกรรม  </w:t>
      </w:r>
    </w:p>
    <w:p w14:paraId="01F31BD2" w14:textId="77777777" w:rsidR="004C5AC9" w:rsidRPr="004C5AC9" w:rsidRDefault="004C5AC9" w:rsidP="008E5065">
      <w:pPr>
        <w:pStyle w:val="a3"/>
        <w:ind w:left="5040" w:firstLine="720"/>
        <w:rPr>
          <w:rFonts w:ascii="AngsanaUPC" w:hAnsi="AngsanaUPC" w:cs="AngsanaUPC"/>
          <w:b/>
          <w:bCs/>
          <w:sz w:val="40"/>
          <w:szCs w:val="40"/>
        </w:rPr>
      </w:pPr>
      <w:r w:rsidRPr="004C5AC9">
        <w:rPr>
          <w:rFonts w:ascii="AngsanaUPC" w:hAnsi="AngsanaUPC" w:cs="AngsanaUPC"/>
          <w:b/>
          <w:bCs/>
          <w:sz w:val="40"/>
          <w:szCs w:val="40"/>
          <w:cs/>
        </w:rPr>
        <w:t xml:space="preserve">คณะมนุษยศาสตร์และสังคมศาสตร์                                            </w:t>
      </w:r>
    </w:p>
    <w:p w14:paraId="667EFF43" w14:textId="77777777" w:rsidR="0008225A" w:rsidRDefault="0008225A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3113921D" w14:textId="77777777" w:rsidR="00A041E0" w:rsidRDefault="00A041E0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56D9407F" w14:textId="77777777" w:rsidR="00A041E0" w:rsidRDefault="00A041E0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678C196F" w14:textId="77777777" w:rsidR="00A041E0" w:rsidRDefault="00A041E0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04B8943D" w14:textId="77777777" w:rsidR="00A041E0" w:rsidRDefault="00A041E0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381BA4A1" w14:textId="77777777" w:rsidR="004C5AC9" w:rsidRDefault="004C5AC9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17877E5F" w14:textId="77777777" w:rsidR="004C5AC9" w:rsidRDefault="004C5AC9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4407B9BC" w14:textId="77777777" w:rsidR="004C5AC9" w:rsidRDefault="004C5AC9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776D361D" w14:textId="6FD5664A" w:rsidR="004C5AC9" w:rsidRDefault="004C5AC9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68C213C6" w14:textId="77777777" w:rsidR="00BB245F" w:rsidRDefault="00BB245F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14:paraId="33C1E80D" w14:textId="77777777" w:rsidR="004C5AC9" w:rsidRPr="004C5AC9" w:rsidRDefault="004A24AB" w:rsidP="004C5AC9">
      <w:pPr>
        <w:pStyle w:val="1"/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  <w:r w:rsidRPr="004C5AC9">
        <w:rPr>
          <w:rFonts w:ascii="AngsanaUPC" w:hAnsi="AngsanaUPC" w:cs="AngsanaUPC"/>
          <w:sz w:val="36"/>
          <w:szCs w:val="36"/>
          <w:cs/>
        </w:rPr>
        <w:t xml:space="preserve">ทุนอุดหนุนโดย </w:t>
      </w:r>
      <w:r w:rsidR="006754C9" w:rsidRPr="004C5AC9">
        <w:rPr>
          <w:rFonts w:ascii="AngsanaUPC" w:hAnsi="AngsanaUPC" w:cs="AngsanaUPC"/>
          <w:b/>
          <w:bCs/>
          <w:sz w:val="36"/>
          <w:szCs w:val="36"/>
          <w:cs/>
        </w:rPr>
        <w:t xml:space="preserve">งบประมาณเงินรายได้ </w:t>
      </w:r>
      <w:r w:rsidR="004C5AC9" w:rsidRPr="004C5AC9">
        <w:rPr>
          <w:rFonts w:ascii="AngsanaUPC" w:hAnsi="AngsanaUPC" w:cs="AngsanaUPC"/>
          <w:b/>
          <w:bCs/>
          <w:sz w:val="36"/>
          <w:szCs w:val="36"/>
          <w:cs/>
        </w:rPr>
        <w:t>มหาวิทยาลัยราชภัฏเพชรบูรณ์</w:t>
      </w:r>
    </w:p>
    <w:p w14:paraId="30F01BC2" w14:textId="3E6BA7B6" w:rsidR="004C5AC9" w:rsidRDefault="004C5AC9" w:rsidP="004C5AC9">
      <w:pPr>
        <w:pStyle w:val="1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4C5AC9">
        <w:rPr>
          <w:rFonts w:ascii="AngsanaUPC" w:hAnsi="AngsanaUPC" w:cs="AngsanaUPC"/>
          <w:b/>
          <w:bCs/>
          <w:sz w:val="36"/>
          <w:szCs w:val="36"/>
          <w:cs/>
        </w:rPr>
        <w:t>ประเภท</w:t>
      </w:r>
      <w:r w:rsidR="00BB245F">
        <w:rPr>
          <w:rFonts w:ascii="AngsanaUPC" w:hAnsi="AngsanaUPC" w:cs="AngsanaUPC" w:hint="cs"/>
          <w:b/>
          <w:bCs/>
          <w:sz w:val="36"/>
          <w:szCs w:val="36"/>
          <w:cs/>
        </w:rPr>
        <w:t>ทั่วไป</w:t>
      </w:r>
      <w:r w:rsidR="00732D2E">
        <w:rPr>
          <w:rFonts w:ascii="AngsanaUPC" w:hAnsi="AngsanaUPC" w:cs="AngsanaUPC" w:hint="cs"/>
          <w:b/>
          <w:bCs/>
          <w:sz w:val="36"/>
          <w:szCs w:val="36"/>
          <w:cs/>
        </w:rPr>
        <w:t xml:space="preserve"> </w:t>
      </w:r>
    </w:p>
    <w:p w14:paraId="06659D93" w14:textId="04357EE9" w:rsidR="0008225A" w:rsidRPr="004C5AC9" w:rsidRDefault="004C5AC9" w:rsidP="004C5AC9">
      <w:pPr>
        <w:pStyle w:val="1"/>
        <w:jc w:val="center"/>
        <w:rPr>
          <w:rFonts w:ascii="AngsanaUPC" w:hAnsi="AngsanaUPC" w:cs="AngsanaUPC"/>
          <w:b/>
          <w:bCs/>
          <w:sz w:val="36"/>
          <w:szCs w:val="36"/>
          <w:cs/>
          <w:lang w:val="th-TH"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t xml:space="preserve">ประจำปีงบประมาณ </w:t>
      </w:r>
      <w:r w:rsidRPr="004C5AC9">
        <w:rPr>
          <w:rFonts w:ascii="AngsanaUPC" w:hAnsi="AngsanaUPC" w:cs="AngsanaUPC"/>
          <w:b/>
          <w:bCs/>
          <w:sz w:val="36"/>
          <w:szCs w:val="36"/>
        </w:rPr>
        <w:t>25</w:t>
      </w:r>
      <w:r w:rsidRPr="004C5AC9">
        <w:rPr>
          <w:rFonts w:ascii="AngsanaUPC" w:hAnsi="AngsanaUPC" w:cs="AngsanaUPC"/>
          <w:b/>
          <w:bCs/>
          <w:sz w:val="36"/>
          <w:szCs w:val="36"/>
          <w:cs/>
        </w:rPr>
        <w:t>6</w:t>
      </w:r>
      <w:r w:rsidR="00BB245F">
        <w:rPr>
          <w:rFonts w:ascii="AngsanaUPC" w:hAnsi="AngsanaUPC" w:cs="AngsanaUPC" w:hint="cs"/>
          <w:b/>
          <w:bCs/>
          <w:sz w:val="36"/>
          <w:szCs w:val="36"/>
          <w:cs/>
        </w:rPr>
        <w:t>3</w:t>
      </w:r>
    </w:p>
    <w:sectPr w:rsidR="0008225A" w:rsidRPr="004C5AC9" w:rsidSect="00AF626A">
      <w:headerReference w:type="default" r:id="rId7"/>
      <w:pgSz w:w="11906" w:h="16838"/>
      <w:pgMar w:top="1560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B0142" w14:textId="77777777" w:rsidR="009B6E98" w:rsidRDefault="009B6E98" w:rsidP="00E0647C">
      <w:pPr>
        <w:spacing w:after="0" w:line="240" w:lineRule="auto"/>
      </w:pPr>
      <w:r>
        <w:separator/>
      </w:r>
    </w:p>
  </w:endnote>
  <w:endnote w:type="continuationSeparator" w:id="0">
    <w:p w14:paraId="1240ED99" w14:textId="77777777" w:rsidR="009B6E98" w:rsidRDefault="009B6E98" w:rsidP="00E0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09E56" w14:textId="77777777" w:rsidR="009B6E98" w:rsidRDefault="009B6E98" w:rsidP="00E0647C">
      <w:pPr>
        <w:spacing w:after="0" w:line="240" w:lineRule="auto"/>
      </w:pPr>
      <w:r>
        <w:separator/>
      </w:r>
    </w:p>
  </w:footnote>
  <w:footnote w:type="continuationSeparator" w:id="0">
    <w:p w14:paraId="7DCBDA0D" w14:textId="77777777" w:rsidR="009B6E98" w:rsidRDefault="009B6E98" w:rsidP="00E0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83C95" w14:textId="0236B7A2" w:rsidR="00E0647C" w:rsidRPr="00EC5252" w:rsidRDefault="00EC5252" w:rsidP="00EC5252">
    <w:pPr>
      <w:pStyle w:val="a4"/>
      <w:jc w:val="right"/>
    </w:pPr>
    <w:r w:rsidRPr="00EC5252">
      <w:rPr>
        <w:rFonts w:ascii="AngsanaUPC" w:hAnsi="AngsanaUPC" w:cs="AngsanaUPC"/>
        <w:b/>
        <w:bCs/>
        <w:sz w:val="32"/>
        <w:szCs w:val="32"/>
        <w:cs/>
      </w:rPr>
      <w:t xml:space="preserve">สัญญาเลขที่  </w:t>
    </w:r>
    <w:r w:rsidRPr="00EC5252">
      <w:rPr>
        <w:rFonts w:ascii="AngsanaUPC" w:hAnsi="AngsanaUPC" w:cs="AngsanaUPC"/>
        <w:b/>
        <w:bCs/>
        <w:sz w:val="32"/>
        <w:szCs w:val="32"/>
      </w:rPr>
      <w:t>HUSO_</w:t>
    </w:r>
    <w:r>
      <w:rPr>
        <w:rFonts w:ascii="AngsanaUPC" w:hAnsi="AngsanaUPC" w:cs="AngsanaUPC" w:hint="cs"/>
        <w:b/>
        <w:bCs/>
        <w:sz w:val="32"/>
        <w:szCs w:val="32"/>
        <w:cs/>
      </w:rPr>
      <w:t>2563</w:t>
    </w:r>
    <w:r w:rsidRPr="00EC5252">
      <w:rPr>
        <w:rFonts w:ascii="AngsanaUPC" w:hAnsi="AngsanaUPC" w:cs="AngsanaUPC"/>
        <w:b/>
        <w:bCs/>
        <w:sz w:val="32"/>
        <w:szCs w:val="32"/>
      </w:rPr>
      <w:t>_</w:t>
    </w:r>
    <w:r>
      <w:rPr>
        <w:rFonts w:ascii="AngsanaUPC" w:hAnsi="AngsanaUPC" w:cs="AngsanaUPC" w:hint="cs"/>
        <w:b/>
        <w:bCs/>
        <w:sz w:val="32"/>
        <w:szCs w:val="32"/>
        <w:cs/>
      </w:rPr>
      <w:t>010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486"/>
    <w:rsid w:val="0008225A"/>
    <w:rsid w:val="000B6BDA"/>
    <w:rsid w:val="00190430"/>
    <w:rsid w:val="002449B4"/>
    <w:rsid w:val="002A413B"/>
    <w:rsid w:val="00381CBF"/>
    <w:rsid w:val="003C6CEC"/>
    <w:rsid w:val="004568F8"/>
    <w:rsid w:val="004A24AB"/>
    <w:rsid w:val="004C279B"/>
    <w:rsid w:val="004C5AC9"/>
    <w:rsid w:val="0053029E"/>
    <w:rsid w:val="00566BA2"/>
    <w:rsid w:val="00590961"/>
    <w:rsid w:val="005A4270"/>
    <w:rsid w:val="00656C26"/>
    <w:rsid w:val="006754C9"/>
    <w:rsid w:val="006B4568"/>
    <w:rsid w:val="00732D2E"/>
    <w:rsid w:val="007438CB"/>
    <w:rsid w:val="00803EAD"/>
    <w:rsid w:val="008E5065"/>
    <w:rsid w:val="008F18B9"/>
    <w:rsid w:val="00905986"/>
    <w:rsid w:val="0095054D"/>
    <w:rsid w:val="009B6E98"/>
    <w:rsid w:val="009C6B67"/>
    <w:rsid w:val="00A041E0"/>
    <w:rsid w:val="00AA001D"/>
    <w:rsid w:val="00AF626A"/>
    <w:rsid w:val="00BB01C5"/>
    <w:rsid w:val="00BB245F"/>
    <w:rsid w:val="00C70115"/>
    <w:rsid w:val="00C702EF"/>
    <w:rsid w:val="00CB41C9"/>
    <w:rsid w:val="00DD5182"/>
    <w:rsid w:val="00E0647C"/>
    <w:rsid w:val="00E61486"/>
    <w:rsid w:val="00E924A7"/>
    <w:rsid w:val="00EA43A6"/>
    <w:rsid w:val="00EC5252"/>
    <w:rsid w:val="00F75FBA"/>
    <w:rsid w:val="00F97435"/>
    <w:rsid w:val="00FD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286AE"/>
  <w15:chartTrackingRefBased/>
  <w15:docId w15:val="{7DB57259-2668-48AF-B3F2-019402D0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43A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0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0647C"/>
  </w:style>
  <w:style w:type="paragraph" w:styleId="a6">
    <w:name w:val="footer"/>
    <w:basedOn w:val="a"/>
    <w:link w:val="a7"/>
    <w:uiPriority w:val="99"/>
    <w:unhideWhenUsed/>
    <w:rsid w:val="00E0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0647C"/>
  </w:style>
  <w:style w:type="paragraph" w:styleId="a8">
    <w:name w:val="Balloon Text"/>
    <w:basedOn w:val="a"/>
    <w:link w:val="a9"/>
    <w:uiPriority w:val="99"/>
    <w:semiHidden/>
    <w:unhideWhenUsed/>
    <w:rsid w:val="0053029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3029E"/>
    <w:rPr>
      <w:rFonts w:ascii="Leelawadee" w:hAnsi="Leelawadee" w:cs="Angsana New"/>
      <w:sz w:val="18"/>
      <w:szCs w:val="22"/>
    </w:rPr>
  </w:style>
  <w:style w:type="paragraph" w:customStyle="1" w:styleId="1">
    <w:name w:val="ลักษณะ1"/>
    <w:basedOn w:val="a"/>
    <w:rsid w:val="004C5AC9"/>
    <w:pPr>
      <w:spacing w:after="0" w:line="240" w:lineRule="auto"/>
      <w:jc w:val="thaiDistribute"/>
    </w:pPr>
    <w:rPr>
      <w:rFonts w:ascii="EucrosiaUPC" w:eastAsia="EucrosiaUPC" w:hAnsi="EucrosiaUPC" w:cs="Eucros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Kwanjira Jieansakul</cp:lastModifiedBy>
  <cp:revision>29</cp:revision>
  <cp:lastPrinted>2019-03-27T09:14:00Z</cp:lastPrinted>
  <dcterms:created xsi:type="dcterms:W3CDTF">2019-02-25T06:06:00Z</dcterms:created>
  <dcterms:modified xsi:type="dcterms:W3CDTF">2020-08-11T09:28:00Z</dcterms:modified>
</cp:coreProperties>
</file>