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6A" w:rsidRDefault="0048716A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3024EC" w:rsidRDefault="003024EC">
      <w:pPr>
        <w:rPr>
          <w:rFonts w:ascii="TH SarabunPSK" w:hAnsi="TH SarabunPSK" w:cs="TH SarabunPSK"/>
          <w:sz w:val="32"/>
          <w:szCs w:val="32"/>
        </w:rPr>
      </w:pPr>
    </w:p>
    <w:p w:rsidR="003024EC" w:rsidRDefault="001540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รายงานวิจัย    </w:t>
      </w:r>
      <w:r w:rsidR="003024EC">
        <w:rPr>
          <w:rFonts w:ascii="TH SarabunPSK" w:hAnsi="TH SarabunPSK" w:cs="TH SarabunPSK" w:hint="cs"/>
          <w:sz w:val="32"/>
          <w:szCs w:val="32"/>
          <w:cs/>
        </w:rPr>
        <w:t>การวิเคราะห์นโยบายการรับจำนำข้าวของรัฐบาลยิ่งลักษณ์ ชินวัตร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 2554-2557   </w:t>
      </w:r>
      <w:r w:rsidR="003024EC">
        <w:rPr>
          <w:rFonts w:ascii="TH SarabunPSK" w:hAnsi="TH SarabunPSK" w:cs="TH SarabunPSK" w:hint="cs"/>
          <w:sz w:val="32"/>
          <w:szCs w:val="32"/>
          <w:cs/>
        </w:rPr>
        <w:t>ผู้ช่วยศาสตร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าจารย์ ดร.เกรียงไกร ทองจิตติ   </w:t>
      </w:r>
      <w:r w:rsidR="003024EC">
        <w:rPr>
          <w:rFonts w:ascii="TH SarabunPSK" w:hAnsi="TH SarabunPSK" w:cs="TH SarabunPSK" w:hint="cs"/>
          <w:sz w:val="32"/>
          <w:szCs w:val="32"/>
          <w:cs/>
        </w:rPr>
        <w:t>ปี พ.ศ. 2565</w:t>
      </w:r>
    </w:p>
    <w:p w:rsidR="003024EC" w:rsidRDefault="003024EC">
      <w:pPr>
        <w:rPr>
          <w:rFonts w:ascii="TH SarabunPSK" w:hAnsi="TH SarabunPSK" w:cs="TH SarabunPSK"/>
          <w:sz w:val="32"/>
          <w:szCs w:val="32"/>
        </w:rPr>
      </w:pPr>
    </w:p>
    <w:p w:rsidR="003024EC" w:rsidRDefault="003024EC">
      <w:pPr>
        <w:rPr>
          <w:rFonts w:ascii="TH SarabunPSK" w:hAnsi="TH SarabunPSK" w:cs="TH SarabunPSK"/>
          <w:sz w:val="32"/>
          <w:szCs w:val="32"/>
        </w:rPr>
      </w:pPr>
    </w:p>
    <w:p w:rsidR="003024EC" w:rsidRDefault="003024EC">
      <w:pPr>
        <w:rPr>
          <w:rFonts w:ascii="TH SarabunPSK" w:hAnsi="TH SarabunPSK" w:cs="TH SarabunPSK"/>
          <w:sz w:val="32"/>
          <w:szCs w:val="32"/>
        </w:rPr>
      </w:pPr>
    </w:p>
    <w:p w:rsidR="00154013" w:rsidRDefault="00154013">
      <w:pPr>
        <w:rPr>
          <w:rFonts w:ascii="TH SarabunPSK" w:hAnsi="TH SarabunPSK" w:cs="TH SarabunPSK"/>
          <w:sz w:val="32"/>
          <w:szCs w:val="32"/>
        </w:rPr>
      </w:pPr>
    </w:p>
    <w:p w:rsidR="003024EC" w:rsidRDefault="003024EC">
      <w:pPr>
        <w:rPr>
          <w:rFonts w:ascii="TH SarabunPSK" w:hAnsi="TH SarabunPSK" w:cs="TH SarabunPSK"/>
          <w:sz w:val="32"/>
          <w:szCs w:val="32"/>
        </w:rPr>
      </w:pPr>
    </w:p>
    <w:p w:rsidR="00154013" w:rsidRDefault="00154013" w:rsidP="001540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รายงานวิจัย    การวิเคราะห์นโยบายการรับจำนำข้าวของรัฐบาลยิ่งลักษณ์ ชินวัตร พ.ศ. 2554-2557   ผู้ช่วยศาสตราจารย์ ดร.เกรียงไกร ทองจิตติ   ปี พ.ศ. 2565</w:t>
      </w:r>
    </w:p>
    <w:p w:rsidR="003024EC" w:rsidRDefault="003024EC">
      <w:pPr>
        <w:rPr>
          <w:rFonts w:ascii="TH SarabunPSK" w:hAnsi="TH SarabunPSK" w:cs="TH SarabunPSK"/>
          <w:sz w:val="32"/>
          <w:szCs w:val="32"/>
        </w:rPr>
      </w:pPr>
    </w:p>
    <w:p w:rsidR="003024EC" w:rsidRDefault="003024EC">
      <w:pPr>
        <w:rPr>
          <w:rFonts w:ascii="TH SarabunPSK" w:hAnsi="TH SarabunPSK" w:cs="TH SarabunPSK"/>
          <w:sz w:val="32"/>
          <w:szCs w:val="32"/>
        </w:rPr>
      </w:pPr>
    </w:p>
    <w:p w:rsidR="00154013" w:rsidRDefault="00154013">
      <w:pPr>
        <w:rPr>
          <w:rFonts w:ascii="TH SarabunPSK" w:hAnsi="TH SarabunPSK" w:cs="TH SarabunPSK"/>
          <w:sz w:val="32"/>
          <w:szCs w:val="32"/>
        </w:rPr>
      </w:pPr>
    </w:p>
    <w:p w:rsidR="00154013" w:rsidRDefault="00154013">
      <w:pPr>
        <w:rPr>
          <w:rFonts w:ascii="TH SarabunPSK" w:hAnsi="TH SarabunPSK" w:cs="TH SarabunPSK"/>
          <w:sz w:val="32"/>
          <w:szCs w:val="32"/>
        </w:rPr>
      </w:pPr>
    </w:p>
    <w:p w:rsidR="00154013" w:rsidRDefault="00154013">
      <w:pPr>
        <w:rPr>
          <w:rFonts w:ascii="TH SarabunPSK" w:hAnsi="TH SarabunPSK" w:cs="TH SarabunPSK"/>
          <w:sz w:val="32"/>
          <w:szCs w:val="32"/>
        </w:rPr>
      </w:pPr>
    </w:p>
    <w:p w:rsidR="00154013" w:rsidRDefault="00154013" w:rsidP="0015401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รายงานวิจัย    การวิเคราะห์นโยบายการรับจำนำข้าวของรัฐบาลยิ่งลักษณ์ ชินวัตร พ.ศ. 2554-2557   ผู้ช่วยศาสตราจารย์ ดร.เกรียงไกร ทองจิตติ   ปี พ.ศ. 2565</w:t>
      </w:r>
    </w:p>
    <w:p w:rsidR="00154013" w:rsidRPr="003024EC" w:rsidRDefault="00154013">
      <w:pPr>
        <w:rPr>
          <w:rFonts w:ascii="TH SarabunPSK" w:hAnsi="TH SarabunPSK" w:cs="TH SarabunPSK"/>
          <w:sz w:val="32"/>
          <w:szCs w:val="32"/>
        </w:rPr>
      </w:pPr>
    </w:p>
    <w:sectPr w:rsidR="00154013" w:rsidRPr="003024EC" w:rsidSect="003024EC">
      <w:pgSz w:w="16838" w:h="11906" w:orient="landscape"/>
      <w:pgMar w:top="216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EC"/>
    <w:rsid w:val="00154013"/>
    <w:rsid w:val="002C1143"/>
    <w:rsid w:val="003024EC"/>
    <w:rsid w:val="0048716A"/>
    <w:rsid w:val="00A2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2022-08-01T10:53:00Z</cp:lastPrinted>
  <dcterms:created xsi:type="dcterms:W3CDTF">2022-08-01T10:04:00Z</dcterms:created>
  <dcterms:modified xsi:type="dcterms:W3CDTF">2022-08-01T10:53:00Z</dcterms:modified>
</cp:coreProperties>
</file>