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20" w:rsidRPr="00765525" w:rsidRDefault="00A4767F" w:rsidP="0036382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65525">
        <w:rPr>
          <w:rFonts w:ascii="TH SarabunPSK" w:hAnsi="TH SarabunPSK" w:cs="TH SarabunPSK"/>
          <w:b/>
          <w:bCs/>
          <w:sz w:val="44"/>
          <w:szCs w:val="44"/>
          <w:cs/>
        </w:rPr>
        <w:t xml:space="preserve">บทที่ </w:t>
      </w:r>
      <w:r w:rsidR="00A64E20" w:rsidRPr="00765525">
        <w:rPr>
          <w:rFonts w:ascii="TH SarabunPSK" w:hAnsi="TH SarabunPSK" w:cs="TH SarabunPSK"/>
          <w:b/>
          <w:bCs/>
          <w:sz w:val="44"/>
          <w:szCs w:val="44"/>
          <w:cs/>
        </w:rPr>
        <w:t>1</w:t>
      </w:r>
    </w:p>
    <w:p w:rsidR="00E4521D" w:rsidRDefault="00363824" w:rsidP="00363824">
      <w:pPr>
        <w:ind w:right="-331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                 บทนำ</w:t>
      </w:r>
    </w:p>
    <w:p w:rsidR="00363824" w:rsidRDefault="00363824" w:rsidP="00363824">
      <w:pPr>
        <w:ind w:right="-331"/>
        <w:rPr>
          <w:rFonts w:ascii="TH SarabunPSK" w:hAnsi="TH SarabunPSK" w:cs="TH SarabunPSK"/>
          <w:b/>
          <w:bCs/>
          <w:sz w:val="40"/>
          <w:szCs w:val="40"/>
        </w:rPr>
      </w:pPr>
    </w:p>
    <w:p w:rsidR="00725C9B" w:rsidRPr="00025E1F" w:rsidRDefault="00363824" w:rsidP="00363824">
      <w:pPr>
        <w:ind w:right="-331"/>
        <w:rPr>
          <w:rFonts w:ascii="TH SarabunPSK" w:hAnsi="TH SarabunPSK" w:cs="TH SarabunPSK"/>
          <w:sz w:val="36"/>
          <w:szCs w:val="36"/>
        </w:rPr>
      </w:pPr>
      <w:r w:rsidRPr="00025E1F">
        <w:rPr>
          <w:rFonts w:ascii="TH SarabunPSK" w:hAnsi="TH SarabunPSK" w:cs="TH SarabunPSK" w:hint="cs"/>
          <w:b/>
          <w:bCs/>
          <w:sz w:val="36"/>
          <w:szCs w:val="36"/>
          <w:cs/>
        </w:rPr>
        <w:t>ความเป็นมาและความสำคัญของปัญหา</w:t>
      </w:r>
    </w:p>
    <w:p w:rsidR="00BA76F8" w:rsidRDefault="008B5C2E" w:rsidP="007F2286">
      <w:pPr>
        <w:ind w:firstLine="709"/>
        <w:rPr>
          <w:rFonts w:ascii="TH SarabunPSK" w:hAnsi="TH SarabunPSK" w:cs="TH SarabunPSK"/>
          <w:color w:val="000000"/>
        </w:rPr>
      </w:pPr>
      <w:r w:rsidRPr="00765525">
        <w:rPr>
          <w:rFonts w:ascii="TH SarabunPSK" w:hAnsi="TH SarabunPSK" w:cs="TH SarabunPSK"/>
          <w:cs/>
        </w:rPr>
        <w:t xml:space="preserve">การเมืองภาคพลเมือง </w:t>
      </w:r>
      <w:r w:rsidR="00F57679" w:rsidRPr="00765525">
        <w:rPr>
          <w:rFonts w:ascii="TH SarabunPSK" w:hAnsi="TH SarabunPSK" w:cs="TH SarabunPSK"/>
          <w:cs/>
        </w:rPr>
        <w:t>(</w:t>
      </w:r>
      <w:r w:rsidR="00F57679" w:rsidRPr="00765525">
        <w:rPr>
          <w:rFonts w:ascii="TH SarabunPSK" w:hAnsi="TH SarabunPSK" w:cs="TH SarabunPSK"/>
        </w:rPr>
        <w:t>civil politics</w:t>
      </w:r>
      <w:r w:rsidR="00F57679" w:rsidRPr="00765525">
        <w:rPr>
          <w:rFonts w:ascii="TH SarabunPSK" w:hAnsi="TH SarabunPSK" w:cs="TH SarabunPSK"/>
          <w:cs/>
        </w:rPr>
        <w:t xml:space="preserve">) </w:t>
      </w:r>
      <w:r w:rsidRPr="00765525">
        <w:rPr>
          <w:rFonts w:ascii="TH SarabunPSK" w:hAnsi="TH SarabunPSK" w:cs="TH SarabunPSK"/>
          <w:cs/>
        </w:rPr>
        <w:t xml:space="preserve">เป็นแนวคิดทางด้านรัฐศาสตร์ล่าสุดในยุคปัจจุบัน </w:t>
      </w:r>
      <w:r w:rsidR="006109DA" w:rsidRPr="00765525">
        <w:rPr>
          <w:rFonts w:ascii="TH SarabunPSK" w:hAnsi="TH SarabunPSK" w:cs="TH SarabunPSK"/>
          <w:cs/>
        </w:rPr>
        <w:t xml:space="preserve">“การเมืองภาคพลเมือง” หรือ “การเมืองภาคประชาชน” คือสิ่งเดียวกัน ในปัจจุบันแวดวงวิชาการนิยมเรียกกัน คือ “การเมืองภาคพลเมือง” </w:t>
      </w:r>
      <w:r w:rsidR="00D221B6" w:rsidRPr="00765525">
        <w:rPr>
          <w:rFonts w:ascii="TH SarabunPSK" w:hAnsi="TH SarabunPSK" w:cs="TH SarabunPSK"/>
          <w:cs/>
        </w:rPr>
        <w:t>ซึ่งมุ่งเน้น</w:t>
      </w:r>
      <w:r w:rsidRPr="00765525">
        <w:rPr>
          <w:rFonts w:ascii="TH SarabunPSK" w:hAnsi="TH SarabunPSK" w:cs="TH SarabunPSK"/>
          <w:cs/>
        </w:rPr>
        <w:t>ประชาชนเจ้าของอำนาจการปกครอง</w:t>
      </w:r>
      <w:r w:rsidR="001B0142">
        <w:rPr>
          <w:rFonts w:ascii="TH SarabunPSK" w:hAnsi="TH SarabunPSK" w:cs="TH SarabunPSK" w:hint="cs"/>
          <w:cs/>
        </w:rPr>
        <w:t xml:space="preserve"> </w:t>
      </w:r>
      <w:r w:rsidRPr="00765525">
        <w:rPr>
          <w:rFonts w:ascii="TH SarabunPSK" w:hAnsi="TH SarabunPSK" w:cs="TH SarabunPSK"/>
          <w:cs/>
        </w:rPr>
        <w:t>ใช้อำนาจการปกครองด้วยตนเองไม่ใช้ผ่านผู้แทน</w:t>
      </w:r>
      <w:r w:rsidR="00D221B6" w:rsidRPr="00765525">
        <w:rPr>
          <w:rFonts w:ascii="TH SarabunPSK" w:hAnsi="TH SarabunPSK" w:cs="TH SarabunPSK"/>
          <w:cs/>
        </w:rPr>
        <w:t>ฯ</w:t>
      </w:r>
      <w:r w:rsidRPr="00765525">
        <w:rPr>
          <w:rFonts w:ascii="TH SarabunPSK" w:hAnsi="TH SarabunPSK" w:cs="TH SarabunPSK"/>
          <w:cs/>
        </w:rPr>
        <w:t xml:space="preserve"> ซึ่งแนวคิดนี้อยู่ภายใต้ระบบประชาธิปไตยทางตรง (</w:t>
      </w:r>
      <w:r w:rsidRPr="00765525">
        <w:rPr>
          <w:rFonts w:ascii="TH SarabunPSK" w:hAnsi="TH SarabunPSK" w:cs="TH SarabunPSK"/>
        </w:rPr>
        <w:t>direct democracy</w:t>
      </w:r>
      <w:r w:rsidRPr="00765525">
        <w:rPr>
          <w:rFonts w:ascii="TH SarabunPSK" w:hAnsi="TH SarabunPSK" w:cs="TH SarabunPSK"/>
          <w:cs/>
        </w:rPr>
        <w:t>) ในขณะที่มีระบบผู้แทนหรือระบบประชาธิปไตยทางอ้อม (</w:t>
      </w:r>
      <w:r w:rsidRPr="00765525">
        <w:rPr>
          <w:rFonts w:ascii="TH SarabunPSK" w:hAnsi="TH SarabunPSK" w:cs="TH SarabunPSK"/>
        </w:rPr>
        <w:t>indirect democracy</w:t>
      </w:r>
      <w:r w:rsidRPr="00765525">
        <w:rPr>
          <w:rFonts w:ascii="TH SarabunPSK" w:hAnsi="TH SarabunPSK" w:cs="TH SarabunPSK"/>
          <w:cs/>
        </w:rPr>
        <w:t>) ปฏิบัติหน้าที่อยู่ โดยส่วนใหญ่การเมืองภาคพลเมืองมักเกิดขึ้นในพื้นที่ที่ประชาชนถูกกระทำหรือเผชิญปัญหาในพื้นที่ของตนเองตามลำพัง เนื่องจากภาครัฐเข้าไม่ถึง (</w:t>
      </w:r>
      <w:r w:rsidRPr="00765525">
        <w:rPr>
          <w:rFonts w:ascii="TH SarabunPSK" w:hAnsi="TH SarabunPSK" w:cs="TH SarabunPSK"/>
        </w:rPr>
        <w:t>non</w:t>
      </w:r>
      <w:r w:rsidRPr="00765525">
        <w:rPr>
          <w:rFonts w:ascii="TH SarabunPSK" w:hAnsi="TH SarabunPSK" w:cs="TH SarabunPSK"/>
          <w:cs/>
        </w:rPr>
        <w:t>-</w:t>
      </w:r>
      <w:r w:rsidRPr="00765525">
        <w:rPr>
          <w:rFonts w:ascii="TH SarabunPSK" w:hAnsi="TH SarabunPSK" w:cs="TH SarabunPSK"/>
        </w:rPr>
        <w:t>access</w:t>
      </w:r>
      <w:r w:rsidRPr="00765525">
        <w:rPr>
          <w:rFonts w:ascii="TH SarabunPSK" w:hAnsi="TH SarabunPSK" w:cs="TH SarabunPSK"/>
          <w:cs/>
        </w:rPr>
        <w:t>) ปัญหาของประชาชนในพื้นที่</w:t>
      </w:r>
      <w:proofErr w:type="spellStart"/>
      <w:r w:rsidRPr="00765525">
        <w:rPr>
          <w:rFonts w:ascii="TH SarabunPSK" w:hAnsi="TH SarabunPSK" w:cs="TH SarabunPSK"/>
          <w:cs/>
        </w:rPr>
        <w:t>นั้นๆ</w:t>
      </w:r>
      <w:proofErr w:type="spellEnd"/>
      <w:r w:rsidRPr="00765525">
        <w:rPr>
          <w:rFonts w:ascii="TH SarabunPSK" w:hAnsi="TH SarabunPSK" w:cs="TH SarabunPSK"/>
          <w:cs/>
        </w:rPr>
        <w:t xml:space="preserve"> </w:t>
      </w:r>
      <w:r w:rsidR="00995A71">
        <w:rPr>
          <w:rFonts w:ascii="TH SarabunPSK" w:hAnsi="TH SarabunPSK" w:cs="TH SarabunPSK" w:hint="cs"/>
          <w:cs/>
        </w:rPr>
        <w:t>หรือแม้รัฐเข้าถึงปัญหาในพื้นที่ก็แก้ไขปัญหาไม่สำเร็จหรือยืดเยื้อยาวนาน</w:t>
      </w:r>
      <w:r w:rsidR="00995A71"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="007F2286">
        <w:rPr>
          <w:rFonts w:ascii="TH SarabunPSK" w:hAnsi="TH SarabunPSK" w:cs="TH SarabunPSK" w:hint="cs"/>
          <w:color w:val="FF0000"/>
          <w:cs/>
        </w:rPr>
        <w:t xml:space="preserve"> </w:t>
      </w:r>
    </w:p>
    <w:p w:rsidR="004F62AD" w:rsidRDefault="007F2286" w:rsidP="00E2089F">
      <w:pPr>
        <w:ind w:firstLine="709"/>
        <w:rPr>
          <w:rFonts w:ascii="TH SarabunPSK" w:hAnsi="TH SarabunPSK" w:cs="TH SarabunPSK"/>
          <w:color w:val="000000"/>
        </w:rPr>
      </w:pPr>
      <w:r w:rsidRPr="000C5DC8">
        <w:rPr>
          <w:rFonts w:ascii="TH SarabunPSK" w:hAnsi="TH SarabunPSK" w:cs="TH SarabunPSK"/>
          <w:color w:val="000000"/>
          <w:cs/>
        </w:rPr>
        <w:t>การเมืองภาค</w:t>
      </w:r>
      <w:r w:rsidR="00995A71"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</w:t>
      </w:r>
      <w:r w:rsidR="00995A71" w:rsidRPr="00765525">
        <w:rPr>
          <w:rFonts w:ascii="TH SarabunPSK" w:hAnsi="TH SarabunPSK" w:cs="TH SarabunPSK"/>
          <w:cs/>
        </w:rPr>
        <w:t>(</w:t>
      </w:r>
      <w:r w:rsidR="00995A71" w:rsidRPr="00765525">
        <w:rPr>
          <w:rFonts w:ascii="TH SarabunPSK" w:hAnsi="TH SarabunPSK" w:cs="TH SarabunPSK"/>
        </w:rPr>
        <w:t>civil politics</w:t>
      </w:r>
      <w:r w:rsidR="00995A71" w:rsidRPr="00765525">
        <w:rPr>
          <w:rFonts w:ascii="TH SarabunPSK" w:hAnsi="TH SarabunPSK" w:cs="TH SarabunPSK"/>
          <w:cs/>
        </w:rPr>
        <w:t xml:space="preserve">) </w:t>
      </w:r>
      <w:r w:rsidR="00E2089F">
        <w:rPr>
          <w:rFonts w:ascii="TH SarabunPSK" w:hAnsi="TH SarabunPSK" w:cs="TH SarabunPSK" w:hint="cs"/>
          <w:color w:val="000000"/>
          <w:cs/>
        </w:rPr>
        <w:t>หมายถึง</w:t>
      </w:r>
      <w:r w:rsidRPr="000C5DC8">
        <w:rPr>
          <w:rFonts w:ascii="TH SarabunPSK" w:hAnsi="TH SarabunPSK" w:cs="TH SarabunPSK"/>
          <w:color w:val="000000"/>
          <w:cs/>
        </w:rPr>
        <w:t xml:space="preserve"> การเมืองที่เกิดจากประชาชนผู้เป็นเจ้าของอำนาจการปกครองในระบอบประชาธิปไตยได้ใช้อำนาจด้วยตนเอง ผ่านกิจกรรม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เพื่อการเรียกร้องสิทธิ การปกป้องสิทธิหรือการพิทักษ์สิทธิของตนเองหรือของชุมชนที่ตนเองมีส่วนเกี่ยวข้อง ในขณะที่ยังมีระบบผู้แทน โดย</w:t>
      </w:r>
      <w:r w:rsidR="004F62AD" w:rsidRPr="000C5DC8">
        <w:rPr>
          <w:rFonts w:ascii="TH SarabunPSK" w:hAnsi="TH SarabunPSK" w:cs="TH SarabunPSK"/>
          <w:color w:val="000000"/>
          <w:cs/>
        </w:rPr>
        <w:t>การเมืองภาค</w:t>
      </w:r>
      <w:r w:rsidR="004F62AD">
        <w:rPr>
          <w:rFonts w:ascii="TH SarabunPSK" w:hAnsi="TH SarabunPSK" w:cs="TH SarabunPSK" w:hint="cs"/>
          <w:color w:val="000000"/>
          <w:cs/>
        </w:rPr>
        <w:t>พลเมือง</w:t>
      </w:r>
      <w:r w:rsidR="004F62AD">
        <w:rPr>
          <w:rFonts w:ascii="TH SarabunPSK" w:hAnsi="TH SarabunPSK" w:cs="TH SarabunPSK"/>
          <w:color w:val="000000"/>
          <w:cs/>
        </w:rPr>
        <w:t>จะปรากฏขึ้นในพื้นที่</w:t>
      </w:r>
      <w:r w:rsidRPr="000C5DC8">
        <w:rPr>
          <w:rFonts w:ascii="TH SarabunPSK" w:hAnsi="TH SarabunPSK" w:cs="TH SarabunPSK"/>
          <w:color w:val="000000"/>
          <w:cs/>
        </w:rPr>
        <w:t>ที่ผู้แทนได้ละเลยหรือเข้าไม่ถึงปัญหาของประชาชนในพื้นที่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นั้นๆ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ซึ่งเป็นการแสดงความรับผิดชอบต่อชะตากรรมของตนเองต่อปัญหา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ที่พวกเขาเป็นเจ้าของ ทั้งนี้เพื่อการดำรงชีวิตที่ดีในชุมชน สังคม และประเทศชาติ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="00E2089F">
        <w:rPr>
          <w:rFonts w:ascii="TH SarabunPSK" w:hAnsi="TH SarabunPSK" w:cs="TH SarabunPSK"/>
          <w:color w:val="000000"/>
          <w:cs/>
        </w:rPr>
        <w:t xml:space="preserve">       </w:t>
      </w:r>
      <w:r>
        <w:rPr>
          <w:rFonts w:ascii="TH SarabunPSK" w:hAnsi="TH SarabunPSK" w:cs="TH SarabunPSK" w:hint="cs"/>
          <w:color w:val="000000"/>
          <w:cs/>
        </w:rPr>
        <w:t>(วุฒิพงศ์  บัวช้อย, 2559</w:t>
      </w:r>
      <w:r>
        <w:rPr>
          <w:rFonts w:ascii="TH SarabunPSK" w:hAnsi="TH SarabunPSK" w:cs="TH SarabunPSK"/>
          <w:color w:val="000000"/>
          <w:cs/>
        </w:rPr>
        <w:t>:</w:t>
      </w:r>
      <w:r>
        <w:rPr>
          <w:rFonts w:ascii="TH SarabunPSK" w:hAnsi="TH SarabunPSK" w:cs="TH SarabunPSK"/>
          <w:color w:val="000000"/>
        </w:rPr>
        <w:t>17</w:t>
      </w:r>
      <w:r>
        <w:rPr>
          <w:rFonts w:ascii="TH SarabunPSK" w:hAnsi="TH SarabunPSK" w:cs="TH SarabunPSK" w:hint="cs"/>
          <w:color w:val="000000"/>
          <w:cs/>
        </w:rPr>
        <w:t>)</w:t>
      </w:r>
      <w:r w:rsidR="004F62AD">
        <w:rPr>
          <w:rFonts w:ascii="TH SarabunPSK" w:hAnsi="TH SarabunPSK" w:cs="TH SarabunPSK" w:hint="cs"/>
          <w:color w:val="000000"/>
          <w:cs/>
        </w:rPr>
        <w:t xml:space="preserve"> </w:t>
      </w:r>
      <w:r w:rsidR="00E2089F">
        <w:rPr>
          <w:rFonts w:ascii="TH SarabunPSK" w:hAnsi="TH SarabunPSK" w:cs="TH SarabunPSK" w:hint="cs"/>
          <w:color w:val="000000"/>
          <w:cs/>
        </w:rPr>
        <w:t>ส่วน</w:t>
      </w:r>
      <w:r w:rsidR="004F62AD">
        <w:rPr>
          <w:rFonts w:ascii="TH SarabunPSK" w:hAnsi="TH SarabunPSK" w:cs="TH SarabunPSK" w:hint="cs"/>
          <w:color w:val="000000"/>
          <w:cs/>
        </w:rPr>
        <w:t>สาเหตุของการก่อเกิดการเมืองภาคพลเมือง (วุฒิพงศ์  บัวช้อย, 2561</w:t>
      </w:r>
      <w:r w:rsidR="004F62AD">
        <w:rPr>
          <w:rFonts w:ascii="TH SarabunPSK" w:hAnsi="TH SarabunPSK" w:cs="TH SarabunPSK"/>
          <w:color w:val="000000"/>
          <w:cs/>
        </w:rPr>
        <w:t>:</w:t>
      </w:r>
      <w:r w:rsidR="004F62AD">
        <w:rPr>
          <w:rFonts w:ascii="TH SarabunPSK" w:hAnsi="TH SarabunPSK" w:cs="TH SarabunPSK"/>
          <w:color w:val="000000"/>
        </w:rPr>
        <w:t>6</w:t>
      </w:r>
      <w:r w:rsidR="004F62AD">
        <w:rPr>
          <w:rFonts w:ascii="TH SarabunPSK" w:hAnsi="TH SarabunPSK" w:cs="TH SarabunPSK"/>
          <w:color w:val="000000"/>
          <w:cs/>
        </w:rPr>
        <w:t>-</w:t>
      </w:r>
      <w:r w:rsidR="004F62AD">
        <w:rPr>
          <w:rFonts w:ascii="TH SarabunPSK" w:hAnsi="TH SarabunPSK" w:cs="TH SarabunPSK"/>
          <w:color w:val="000000"/>
        </w:rPr>
        <w:t>9</w:t>
      </w:r>
      <w:r w:rsidR="004F62AD">
        <w:rPr>
          <w:rFonts w:ascii="TH SarabunPSK" w:hAnsi="TH SarabunPSK" w:cs="TH SarabunPSK" w:hint="cs"/>
          <w:color w:val="000000"/>
          <w:cs/>
        </w:rPr>
        <w:t xml:space="preserve">) ก็มีหลากหลายสาเหตุ คือ </w:t>
      </w:r>
      <w:r w:rsidR="004F62AD" w:rsidRPr="000C5DC8">
        <w:rPr>
          <w:rFonts w:ascii="TH SarabunPSK" w:hAnsi="TH SarabunPSK" w:cs="TH SarabunPSK"/>
          <w:color w:val="000000"/>
          <w:cs/>
        </w:rPr>
        <w:t>การเข้าไม่ถึง (</w:t>
      </w:r>
      <w:r w:rsidR="004F62AD" w:rsidRPr="000C5DC8">
        <w:rPr>
          <w:rFonts w:ascii="TH SarabunPSK" w:hAnsi="TH SarabunPSK" w:cs="TH SarabunPSK"/>
          <w:color w:val="000000"/>
        </w:rPr>
        <w:t>Inaccessibility</w:t>
      </w:r>
      <w:r w:rsidR="004F62AD" w:rsidRPr="000C5DC8">
        <w:rPr>
          <w:rFonts w:ascii="TH SarabunPSK" w:hAnsi="TH SarabunPSK" w:cs="TH SarabunPSK"/>
          <w:color w:val="000000"/>
          <w:cs/>
        </w:rPr>
        <w:t>) กระบวนการใช้อำนาจของรัฐ ซ</w:t>
      </w:r>
      <w:r w:rsidR="004F62AD">
        <w:rPr>
          <w:rFonts w:ascii="TH SarabunPSK" w:hAnsi="TH SarabunPSK" w:cs="TH SarabunPSK"/>
          <w:color w:val="000000"/>
          <w:cs/>
        </w:rPr>
        <w:t xml:space="preserve">ึ่งมุ่งสนองตอบการขยายตัวของทุน </w:t>
      </w:r>
      <w:r w:rsidR="004F62AD" w:rsidRPr="000C5DC8">
        <w:rPr>
          <w:rFonts w:ascii="TH SarabunPSK" w:hAnsi="TH SarabunPSK" w:cs="TH SarabunPSK"/>
          <w:color w:val="000000"/>
          <w:cs/>
        </w:rPr>
        <w:t>โดยไม่สนใจผลกระทบที่เกิดขึ้นต่อกลุ่มชนที่เสียเปรียบ  ความจำเป็นทางการเมือง (</w:t>
      </w:r>
      <w:r w:rsidR="004F62AD" w:rsidRPr="000C5DC8">
        <w:rPr>
          <w:rFonts w:ascii="TH SarabunPSK" w:hAnsi="TH SarabunPSK" w:cs="TH SarabunPSK"/>
          <w:color w:val="000000"/>
        </w:rPr>
        <w:t>Political Necessity</w:t>
      </w:r>
      <w:r w:rsidR="004F62AD" w:rsidRPr="000C5DC8">
        <w:rPr>
          <w:rFonts w:ascii="TH SarabunPSK" w:hAnsi="TH SarabunPSK" w:cs="TH SarabunPSK"/>
          <w:color w:val="000000"/>
          <w:cs/>
        </w:rPr>
        <w:t>) ของกลุ่มชนในระดับรากหญ้าที่ต้องการรักษาสิทธิหรือผลประโยชน์อันชอบธรรมของตนเองเอาไว้ ความไม่พอเพียง (</w:t>
      </w:r>
      <w:r w:rsidR="004F62AD" w:rsidRPr="000C5DC8">
        <w:rPr>
          <w:rFonts w:ascii="TH SarabunPSK" w:hAnsi="TH SarabunPSK" w:cs="TH SarabunPSK"/>
          <w:color w:val="000000"/>
        </w:rPr>
        <w:t>Inadequacy</w:t>
      </w:r>
      <w:r w:rsidR="004F62AD" w:rsidRPr="000C5DC8">
        <w:rPr>
          <w:rFonts w:ascii="TH SarabunPSK" w:hAnsi="TH SarabunPSK" w:cs="TH SarabunPSK"/>
          <w:color w:val="000000"/>
          <w:cs/>
        </w:rPr>
        <w:t>) ของระบอบประชาธิปไตยแบบผู้แทน กล่าวคือ ระบอบรัฐสภาไม่มีคุณสมบัติครบถ้วนพอที่จะรับผิดชอบแก้ไขปัญหา</w:t>
      </w:r>
      <w:proofErr w:type="spellStart"/>
      <w:r w:rsidR="004F62AD"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="004F62AD" w:rsidRPr="000C5DC8">
        <w:rPr>
          <w:rFonts w:ascii="TH SarabunPSK" w:hAnsi="TH SarabunPSK" w:cs="TH SarabunPSK"/>
          <w:color w:val="000000"/>
          <w:cs/>
        </w:rPr>
        <w:t xml:space="preserve"> ที่ประเทศชาติเผชิญได้ และระบอบรัฐสภาอาจจะเป็นปัญหาเสียเอง </w:t>
      </w:r>
      <w:r w:rsidR="004F62AD">
        <w:rPr>
          <w:rFonts w:ascii="TH SarabunPSK" w:hAnsi="TH SarabunPSK" w:cs="TH SarabunPSK"/>
          <w:color w:val="000000"/>
          <w:cs/>
        </w:rPr>
        <w:t>ระบบประชาธิปไตยทุกประเทศ</w:t>
      </w:r>
      <w:r w:rsidR="004F62AD" w:rsidRPr="000C5DC8">
        <w:rPr>
          <w:rFonts w:ascii="TH SarabunPSK" w:hAnsi="TH SarabunPSK" w:cs="TH SarabunPSK"/>
          <w:color w:val="000000"/>
          <w:cs/>
        </w:rPr>
        <w:t xml:space="preserve">การเมืองภาคตัวแทนไม่สามารถตอบสนองชาวบ้านได้ จะตอบสนองเฉพาะบางกลุ่ม </w:t>
      </w:r>
      <w:r w:rsidR="004F62AD">
        <w:rPr>
          <w:rFonts w:ascii="TH SarabunPSK" w:hAnsi="TH SarabunPSK" w:cs="TH SarabunPSK" w:hint="cs"/>
          <w:color w:val="000000"/>
          <w:cs/>
        </w:rPr>
        <w:t>รวมทั้ง</w:t>
      </w:r>
      <w:r w:rsidR="004F62AD" w:rsidRPr="000C5DC8">
        <w:rPr>
          <w:rFonts w:ascii="TH SarabunPSK" w:hAnsi="TH SarabunPSK" w:cs="TH SarabunPSK"/>
          <w:color w:val="000000"/>
          <w:cs/>
        </w:rPr>
        <w:t>การเมืองในระบบผู้แทนไม่ได้มุ่งแก้ปัญหาประชาชนในระดับรากหญ้า แต่เป็นการเมืองที่มุ่งจัดสรรระบบอำนาจภายในของชนชั้นนำ ไม่ใช่การเมืองเพื่อประชาชน การเมืองแบบผู้แทนจดจ่ออยู่กับการให้ได้ทางออกในแก้ไขปัญหาเร็วๆ มากกว่าการศึกษาหาที่มาของปัญหาให้ชัดเจน ก่อนการแก้ไขปัญหาร่วมกับเจ้าของปัญหา</w:t>
      </w:r>
      <w:r w:rsidR="00E2089F">
        <w:rPr>
          <w:rFonts w:ascii="TH SarabunPSK" w:hAnsi="TH SarabunPSK" w:cs="TH SarabunPSK" w:hint="cs"/>
          <w:color w:val="000000"/>
          <w:cs/>
        </w:rPr>
        <w:t xml:space="preserve"> </w:t>
      </w:r>
      <w:r w:rsidR="004F62AD" w:rsidRPr="000C5DC8">
        <w:rPr>
          <w:rFonts w:ascii="TH SarabunPSK" w:hAnsi="TH SarabunPSK" w:cs="TH SarabunPSK"/>
          <w:color w:val="000000"/>
          <w:cs/>
        </w:rPr>
        <w:t>การเมืองแบบผู้แทนเกี่ยวข้องกับทรัพยากรทางการเงินมากและเป็นไปตามกฎหมาย ไม่ได้เน้นจิตสาธารณะ (</w:t>
      </w:r>
      <w:r w:rsidR="004F62AD" w:rsidRPr="000C5DC8">
        <w:rPr>
          <w:rFonts w:ascii="TH SarabunPSK" w:hAnsi="TH SarabunPSK" w:cs="TH SarabunPSK"/>
          <w:color w:val="000000"/>
        </w:rPr>
        <w:t>public will</w:t>
      </w:r>
      <w:r w:rsidR="004F62AD" w:rsidRPr="000C5DC8">
        <w:rPr>
          <w:rFonts w:ascii="TH SarabunPSK" w:hAnsi="TH SarabunPSK" w:cs="TH SarabunPSK"/>
          <w:color w:val="000000"/>
          <w:cs/>
        </w:rPr>
        <w:t>) เป็นฐานของทุนทางการเมือง</w:t>
      </w:r>
      <w:r w:rsidR="004F62AD">
        <w:rPr>
          <w:rFonts w:ascii="TH SarabunPSK" w:hAnsi="TH SarabunPSK" w:cs="TH SarabunPSK" w:hint="cs"/>
          <w:color w:val="000000"/>
          <w:cs/>
        </w:rPr>
        <w:t xml:space="preserve"> </w:t>
      </w:r>
      <w:r w:rsidR="004F62AD" w:rsidRPr="000C5DC8">
        <w:rPr>
          <w:rFonts w:ascii="TH SarabunPSK" w:hAnsi="TH SarabunPSK" w:cs="TH SarabunPSK"/>
          <w:color w:val="000000"/>
          <w:cs/>
        </w:rPr>
        <w:t>การเมืองแบบผู้แทนสร้างสรรค์เหตุการณ์สาธารณะ ไม่ได้สร้างพื้นที่สาธารณะ</w:t>
      </w:r>
      <w:r w:rsidR="004F62AD">
        <w:rPr>
          <w:rFonts w:ascii="TH SarabunPSK" w:hAnsi="TH SarabunPSK" w:cs="TH SarabunPSK" w:hint="cs"/>
          <w:color w:val="000000"/>
          <w:cs/>
        </w:rPr>
        <w:t>แต่การเมืองภาคพลเมืองสร้างพื้นที่สาธารณะ คือ นำประเด็นปัญหาให้เป็นปัญหาสาธารณะ</w:t>
      </w:r>
    </w:p>
    <w:p w:rsidR="00F60BF5" w:rsidRDefault="00FB54F8" w:rsidP="00C84A35">
      <w:pPr>
        <w:ind w:firstLine="709"/>
        <w:rPr>
          <w:rFonts w:ascii="TH SarabunPSK" w:hAnsi="TH SarabunPSK" w:cs="TH SarabunPSK"/>
          <w:color w:val="FF0000"/>
        </w:rPr>
      </w:pPr>
      <w:r>
        <w:rPr>
          <w:rFonts w:ascii="TH SarabunPSK" w:hAnsi="TH SarabunPSK" w:cs="TH SarabunPSK"/>
          <w:color w:val="000000"/>
          <w:cs/>
        </w:rPr>
        <w:tab/>
      </w:r>
      <w:r w:rsidRPr="000C5DC8">
        <w:rPr>
          <w:rFonts w:ascii="TH SarabunPSK" w:hAnsi="TH SarabunPSK" w:cs="TH SarabunPSK"/>
          <w:color w:val="000000"/>
          <w:cs/>
        </w:rPr>
        <w:t>ลักษณะของการเมืองภาค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(</w:t>
      </w:r>
      <w:r w:rsidRPr="000C5DC8">
        <w:rPr>
          <w:rFonts w:ascii="TH SarabunPSK" w:hAnsi="TH SarabunPSK" w:cs="TH SarabunPSK"/>
          <w:color w:val="000000"/>
        </w:rPr>
        <w:t>Mathews</w:t>
      </w:r>
      <w:r w:rsidRPr="000C5DC8">
        <w:rPr>
          <w:rFonts w:ascii="TH SarabunPSK" w:hAnsi="TH SarabunPSK" w:cs="TH SarabunPSK"/>
          <w:color w:val="000000"/>
          <w:cs/>
        </w:rPr>
        <w:t>,</w:t>
      </w:r>
      <w:r w:rsidRPr="000C5DC8">
        <w:rPr>
          <w:rFonts w:ascii="TH SarabunPSK" w:hAnsi="TH SarabunPSK" w:cs="TH SarabunPSK"/>
          <w:color w:val="000000"/>
        </w:rPr>
        <w:t xml:space="preserve"> David</w:t>
      </w:r>
      <w:r w:rsidRPr="000C5DC8">
        <w:rPr>
          <w:rFonts w:ascii="TH SarabunPSK" w:hAnsi="TH SarabunPSK" w:cs="TH SarabunPSK"/>
          <w:color w:val="000000"/>
          <w:cs/>
        </w:rPr>
        <w:t xml:space="preserve">,1999, </w:t>
      </w:r>
      <w:r w:rsidRPr="000C5DC8">
        <w:rPr>
          <w:rFonts w:ascii="TH SarabunPSK" w:hAnsi="TH SarabunPSK" w:cs="TH SarabunPSK"/>
          <w:color w:val="000000"/>
        </w:rPr>
        <w:t>pp</w:t>
      </w:r>
      <w:r w:rsidRPr="000C5DC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>136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>137</w:t>
      </w:r>
      <w:r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>อ้างถึงในวุฒิพงศ์  บัวช้อย, 2559</w:t>
      </w:r>
      <w:r>
        <w:rPr>
          <w:rFonts w:ascii="TH SarabunPSK" w:hAnsi="TH SarabunPSK" w:cs="TH SarabunPSK"/>
          <w:color w:val="000000"/>
          <w:cs/>
        </w:rPr>
        <w:t>:</w:t>
      </w:r>
      <w:r>
        <w:rPr>
          <w:rFonts w:ascii="TH SarabunPSK" w:hAnsi="TH SarabunPSK" w:cs="TH SarabunPSK"/>
          <w:color w:val="000000"/>
        </w:rPr>
        <w:t>18</w:t>
      </w:r>
      <w:r w:rsidRPr="000C5DC8">
        <w:rPr>
          <w:rFonts w:ascii="TH SarabunPSK" w:hAnsi="TH SarabunPSK" w:cs="TH SarabunPSK"/>
          <w:color w:val="000000"/>
          <w:cs/>
        </w:rPr>
        <w:t xml:space="preserve">) </w:t>
      </w:r>
      <w:r w:rsidR="00BA76F8">
        <w:rPr>
          <w:rFonts w:ascii="TH SarabunPSK" w:hAnsi="TH SarabunPSK" w:cs="TH SarabunPSK" w:hint="cs"/>
          <w:color w:val="000000"/>
          <w:cs/>
        </w:rPr>
        <w:t>พบว่า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เริ่มต้นเมื่อประชาชนมีความรับผิดชอบต่อโชคชะตา</w:t>
      </w:r>
      <w:r w:rsidRPr="000C5DC8">
        <w:rPr>
          <w:rFonts w:ascii="TH SarabunPSK" w:hAnsi="TH SarabunPSK" w:cs="TH SarabunPSK"/>
          <w:color w:val="000000"/>
          <w:cs/>
        </w:rPr>
        <w:lastRenderedPageBreak/>
        <w:t>หรือชะตากรรมที่อยู่ต่อหน้าพวกเขา เมื่อพวกเขาเป็นเจ้าของปัญหา</w:t>
      </w:r>
      <w:proofErr w:type="spellStart"/>
      <w:r w:rsidRPr="000C5DC8">
        <w:rPr>
          <w:rFonts w:ascii="TH SarabunPSK" w:hAnsi="TH SarabunPSK" w:cs="TH SarabunPSK"/>
          <w:color w:val="000000"/>
          <w:cs/>
        </w:rPr>
        <w:t>ต่างๆ</w:t>
      </w:r>
      <w:proofErr w:type="spellEnd"/>
      <w:r w:rsidRPr="000C5DC8">
        <w:rPr>
          <w:rFonts w:ascii="TH SarabunPSK" w:hAnsi="TH SarabunPSK" w:cs="TH SarabunPSK"/>
          <w:color w:val="000000"/>
          <w:cs/>
        </w:rPr>
        <w:t xml:space="preserve"> ของเขาเอง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0C5DC8">
        <w:rPr>
          <w:rFonts w:ascii="TH SarabunPSK" w:hAnsi="TH SarabunPSK" w:cs="TH SarabunPSK"/>
          <w:color w:val="000000"/>
          <w:cs/>
        </w:rPr>
        <w:t>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จดจ่อ เอาใจใส่กับการสร้างความชัดเจน และถ้ามีความจำเป็นก็จะทบทวนปัญหาเหล่านั้นอีก  ก่อนที่จะขับเคลื่อนไปสู่การแก้ไขปัญหา 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เน้นความสำคัญกับการเรียกร้องของประชาชน ต่อความรับผิดชอบของพวกเขา และนำมาซึ่งการแก้ไขปัญหาด้วยพวกเขาเอง  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เน้นการสร้างรูปแบบใหม่ของอำนาจ ในทุกระดับชุมชน 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ใช้จิตสาธารณะ (</w:t>
      </w:r>
      <w:r w:rsidRPr="000C5DC8">
        <w:rPr>
          <w:rFonts w:ascii="TH SarabunPSK" w:hAnsi="TH SarabunPSK" w:cs="TH SarabunPSK"/>
          <w:color w:val="000000"/>
        </w:rPr>
        <w:t>public will</w:t>
      </w:r>
      <w:r w:rsidRPr="000C5DC8">
        <w:rPr>
          <w:rFonts w:ascii="TH SarabunPSK" w:hAnsi="TH SarabunPSK" w:cs="TH SarabunPSK"/>
          <w:color w:val="000000"/>
          <w:cs/>
        </w:rPr>
        <w:t>) เป็นฐานของทุนทางการเมือง 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ประเมินความสามารถของพวกเขา 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ใช้ความหลากหลาย และเอาหลายกลุ่มมาทำงานร่วมกันเพื่อแก้ปัญหา 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มองที่สาธารณะ เพื่อกำหนดทิศทางแก้ไข 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สอนทักษะที่ได้ผลจริง ของการปฏิบัติในพื้นที่สาธารณะ 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เกี่ยวกับการร่วมกันหรือการช่วยเหลือกันในทางปฏิบัติ </w:t>
      </w:r>
      <w:r>
        <w:rPr>
          <w:rFonts w:ascii="TH SarabunPSK" w:hAnsi="TH SarabunPSK" w:cs="TH SarabunPSK" w:hint="cs"/>
          <w:color w:val="000000"/>
          <w:cs/>
        </w:rPr>
        <w:t>และ</w:t>
      </w:r>
      <w:r w:rsidRPr="000C5DC8">
        <w:rPr>
          <w:rFonts w:ascii="TH SarabunPSK" w:hAnsi="TH SarabunPSK" w:cs="TH SarabunPSK"/>
          <w:color w:val="000000"/>
          <w:cs/>
        </w:rPr>
        <w:t>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>สร้างพื้นที่สาธารณะ</w:t>
      </w:r>
    </w:p>
    <w:p w:rsidR="00C03FC2" w:rsidRPr="004F0AA8" w:rsidRDefault="00C03FC2" w:rsidP="00C84A35">
      <w:pPr>
        <w:ind w:firstLine="709"/>
        <w:rPr>
          <w:rFonts w:ascii="TH SarabunPSK" w:hAnsi="TH SarabunPSK" w:cs="TH SarabunPSK"/>
          <w:color w:val="000000" w:themeColor="text1"/>
          <w:cs/>
        </w:rPr>
      </w:pPr>
      <w:r w:rsidRPr="000C5DC8">
        <w:rPr>
          <w:rFonts w:ascii="TH SarabunPSK" w:hAnsi="TH SarabunPSK" w:cs="TH SarabunPSK"/>
          <w:color w:val="000000"/>
          <w:cs/>
        </w:rPr>
        <w:t>หลักการสำคัญของการเมืองภาค</w:t>
      </w:r>
      <w:r>
        <w:rPr>
          <w:rFonts w:ascii="TH SarabunPSK" w:hAnsi="TH SarabunPSK" w:cs="TH SarabunPSK" w:hint="cs"/>
          <w:color w:val="000000"/>
          <w:cs/>
        </w:rPr>
        <w:t>พลเมือง</w:t>
      </w:r>
      <w:r w:rsidRPr="000C5DC8">
        <w:rPr>
          <w:rFonts w:ascii="TH SarabunPSK" w:hAnsi="TH SarabunPSK" w:cs="TH SarabunPSK"/>
          <w:color w:val="000000"/>
          <w:cs/>
        </w:rPr>
        <w:t xml:space="preserve"> (</w:t>
      </w:r>
      <w:r w:rsidRPr="000C5DC8">
        <w:rPr>
          <w:rFonts w:ascii="TH SarabunPSK" w:hAnsi="TH SarabunPSK" w:cs="TH SarabunPSK"/>
          <w:color w:val="000000"/>
        </w:rPr>
        <w:t>Mathews, 1999, pp</w:t>
      </w:r>
      <w:r w:rsidR="004F0AA8">
        <w:rPr>
          <w:rFonts w:ascii="TH SarabunPSK" w:hAnsi="TH SarabunPSK" w:cs="TH SarabunPSK"/>
          <w:color w:val="000000"/>
          <w:cs/>
        </w:rPr>
        <w:t>.</w:t>
      </w:r>
      <w:r w:rsidRPr="000C5DC8">
        <w:rPr>
          <w:rFonts w:ascii="TH SarabunPSK" w:hAnsi="TH SarabunPSK" w:cs="TH SarabunPSK"/>
          <w:color w:val="000000"/>
        </w:rPr>
        <w:t>137</w:t>
      </w:r>
      <w:r w:rsidRPr="000C5DC8">
        <w:rPr>
          <w:rFonts w:ascii="TH SarabunPSK" w:hAnsi="TH SarabunPSK" w:cs="TH SarabunPSK"/>
          <w:color w:val="000000"/>
          <w:cs/>
        </w:rPr>
        <w:t>-</w:t>
      </w:r>
      <w:r w:rsidRPr="000C5DC8">
        <w:rPr>
          <w:rFonts w:ascii="TH SarabunPSK" w:hAnsi="TH SarabunPSK" w:cs="TH SarabunPSK"/>
          <w:color w:val="000000"/>
        </w:rPr>
        <w:t xml:space="preserve">150 </w:t>
      </w:r>
      <w:r w:rsidRPr="000C5DC8">
        <w:rPr>
          <w:rFonts w:ascii="TH SarabunPSK" w:hAnsi="TH SarabunPSK" w:cs="TH SarabunPSK"/>
          <w:color w:val="000000"/>
          <w:cs/>
        </w:rPr>
        <w:t xml:space="preserve">อ้างถึงใน </w:t>
      </w:r>
      <w:r>
        <w:rPr>
          <w:rFonts w:ascii="TH SarabunPSK" w:hAnsi="TH SarabunPSK" w:cs="TH SarabunPSK" w:hint="cs"/>
          <w:color w:val="000000"/>
          <w:cs/>
        </w:rPr>
        <w:t xml:space="preserve">       วุฒิพงศ์  บัวช้อย, 2561</w:t>
      </w:r>
      <w:r>
        <w:rPr>
          <w:rFonts w:ascii="TH SarabunPSK" w:hAnsi="TH SarabunPSK" w:cs="TH SarabunPSK"/>
          <w:color w:val="000000"/>
          <w:cs/>
        </w:rPr>
        <w:t>:</w:t>
      </w:r>
      <w:r>
        <w:rPr>
          <w:rFonts w:ascii="TH SarabunPSK" w:hAnsi="TH SarabunPSK" w:cs="TH SarabunPSK"/>
          <w:color w:val="000000"/>
        </w:rPr>
        <w:t>13</w:t>
      </w:r>
      <w:r>
        <w:rPr>
          <w:rFonts w:ascii="TH SarabunPSK" w:hAnsi="TH SarabunPSK" w:cs="TH SarabunPSK"/>
          <w:color w:val="000000"/>
          <w:cs/>
        </w:rPr>
        <w:t>-</w:t>
      </w:r>
      <w:r>
        <w:rPr>
          <w:rFonts w:ascii="TH SarabunPSK" w:hAnsi="TH SarabunPSK" w:cs="TH SarabunPSK"/>
          <w:color w:val="000000"/>
        </w:rPr>
        <w:t>15</w:t>
      </w:r>
      <w:r w:rsidRPr="000C5DC8">
        <w:rPr>
          <w:rFonts w:ascii="TH SarabunPSK" w:hAnsi="TH SarabunPSK" w:cs="TH SarabunPSK"/>
          <w:color w:val="000000"/>
          <w:cs/>
        </w:rPr>
        <w:t>) คือ</w:t>
      </w:r>
      <w:r w:rsidR="004F0AA8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4F0AA8">
        <w:rPr>
          <w:rFonts w:ascii="TH SarabunPSK" w:hAnsi="TH SarabunPSK" w:cs="TH SarabunPSK"/>
          <w:color w:val="000000"/>
          <w:cs/>
        </w:rPr>
        <w:t>หลักแห่งการตอบสนอง (</w:t>
      </w:r>
      <w:r w:rsidRPr="004F0AA8">
        <w:rPr>
          <w:rFonts w:ascii="TH SarabunPSK" w:hAnsi="TH SarabunPSK" w:cs="TH SarabunPSK"/>
          <w:color w:val="000000"/>
        </w:rPr>
        <w:t>Responsibility</w:t>
      </w:r>
      <w:r w:rsidRPr="004F0AA8">
        <w:rPr>
          <w:rFonts w:ascii="TH SarabunPSK" w:hAnsi="TH SarabunPSK" w:cs="TH SarabunPSK"/>
          <w:color w:val="000000"/>
          <w:cs/>
        </w:rPr>
        <w:t>)</w:t>
      </w:r>
      <w:r w:rsidRPr="000C5DC8">
        <w:rPr>
          <w:rFonts w:ascii="TH SarabunPSK" w:hAnsi="TH SarabunPSK" w:cs="TH SarabunPSK"/>
          <w:color w:val="000000"/>
          <w:cs/>
        </w:rPr>
        <w:t xml:space="preserve"> </w:t>
      </w:r>
      <w:r w:rsidRPr="004F0AA8">
        <w:rPr>
          <w:rFonts w:ascii="TH SarabunPSK" w:hAnsi="TH SarabunPSK" w:cs="TH SarabunPSK"/>
          <w:color w:val="000000"/>
          <w:cs/>
        </w:rPr>
        <w:t>หลักแห่งความสามารถ (</w:t>
      </w:r>
      <w:r w:rsidRPr="004F0AA8">
        <w:rPr>
          <w:rFonts w:ascii="TH SarabunPSK" w:hAnsi="TH SarabunPSK" w:cs="TH SarabunPSK"/>
          <w:color w:val="000000"/>
        </w:rPr>
        <w:t>Capacity</w:t>
      </w:r>
      <w:r w:rsidRPr="004F0AA8">
        <w:rPr>
          <w:rFonts w:ascii="TH SarabunPSK" w:hAnsi="TH SarabunPSK" w:cs="TH SarabunPSK"/>
          <w:color w:val="000000"/>
          <w:cs/>
        </w:rPr>
        <w:t>) หลักแห่งอำนาจ (</w:t>
      </w:r>
      <w:r w:rsidRPr="004F0AA8">
        <w:rPr>
          <w:rFonts w:ascii="TH SarabunPSK" w:hAnsi="TH SarabunPSK" w:cs="TH SarabunPSK"/>
          <w:color w:val="000000"/>
        </w:rPr>
        <w:t>Power</w:t>
      </w:r>
      <w:r w:rsidRPr="004F0AA8">
        <w:rPr>
          <w:rFonts w:ascii="TH SarabunPSK" w:hAnsi="TH SarabunPSK" w:cs="TH SarabunPSK"/>
          <w:color w:val="000000"/>
          <w:cs/>
        </w:rPr>
        <w:t>) หลักแห่งความสัมพันธ์ (</w:t>
      </w:r>
      <w:r w:rsidRPr="004F0AA8">
        <w:rPr>
          <w:rFonts w:ascii="TH SarabunPSK" w:hAnsi="TH SarabunPSK" w:cs="TH SarabunPSK"/>
          <w:color w:val="000000"/>
        </w:rPr>
        <w:t>Relationship</w:t>
      </w:r>
      <w:r w:rsidRPr="004F0AA8">
        <w:rPr>
          <w:rFonts w:ascii="TH SarabunPSK" w:hAnsi="TH SarabunPSK" w:cs="TH SarabunPSK"/>
          <w:color w:val="000000"/>
          <w:cs/>
        </w:rPr>
        <w:t>)  หลักแห่งเจตจำนงทางการเมืองและประโยชน์ทางการเมือง (</w:t>
      </w:r>
      <w:r w:rsidRPr="004F0AA8">
        <w:rPr>
          <w:rFonts w:ascii="TH SarabunPSK" w:hAnsi="TH SarabunPSK" w:cs="TH SarabunPSK"/>
          <w:color w:val="000000"/>
        </w:rPr>
        <w:t>Political Will and Interest</w:t>
      </w:r>
      <w:r w:rsidRPr="004F0AA8">
        <w:rPr>
          <w:rFonts w:ascii="TH SarabunPSK" w:hAnsi="TH SarabunPSK" w:cs="TH SarabunPSK"/>
          <w:color w:val="000000"/>
          <w:cs/>
        </w:rPr>
        <w:t>)</w:t>
      </w:r>
      <w:r w:rsidRPr="004F0AA8">
        <w:rPr>
          <w:rFonts w:ascii="TH SarabunPSK" w:hAnsi="TH SarabunPSK" w:cs="TH SarabunPSK"/>
          <w:i/>
          <w:iCs/>
          <w:color w:val="000000"/>
          <w:cs/>
        </w:rPr>
        <w:t xml:space="preserve"> </w:t>
      </w:r>
      <w:r w:rsidRPr="004F0AA8">
        <w:rPr>
          <w:rFonts w:ascii="TH SarabunPSK" w:hAnsi="TH SarabunPSK" w:cs="TH SarabunPSK"/>
          <w:color w:val="000000"/>
          <w:cs/>
        </w:rPr>
        <w:t>หลักแห่งการกระทำหรือลงมือปฏิบัติ (</w:t>
      </w:r>
      <w:r w:rsidRPr="004F0AA8">
        <w:rPr>
          <w:rFonts w:ascii="TH SarabunPSK" w:hAnsi="TH SarabunPSK" w:cs="TH SarabunPSK"/>
          <w:color w:val="000000"/>
        </w:rPr>
        <w:t>Action</w:t>
      </w:r>
      <w:r w:rsidRPr="004F0AA8">
        <w:rPr>
          <w:rFonts w:ascii="TH SarabunPSK" w:hAnsi="TH SarabunPSK" w:cs="TH SarabunPSK"/>
          <w:color w:val="000000"/>
          <w:cs/>
        </w:rPr>
        <w:t xml:space="preserve">) </w:t>
      </w:r>
    </w:p>
    <w:p w:rsidR="00363824" w:rsidRDefault="00363824" w:rsidP="00363824">
      <w:pPr>
        <w:spacing w:line="276" w:lineRule="auto"/>
        <w:ind w:firstLine="709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ทั้งนี้ </w:t>
      </w:r>
      <w:r w:rsidRPr="00D77D44">
        <w:rPr>
          <w:rFonts w:ascii="TH SarabunPSK" w:hAnsi="TH SarabunPSK" w:cs="TH SarabunPSK"/>
          <w:cs/>
        </w:rPr>
        <w:t>การเมืองภาคพลเมือง (</w:t>
      </w:r>
      <w:r w:rsidRPr="00D77D44">
        <w:rPr>
          <w:rFonts w:ascii="TH SarabunPSK" w:hAnsi="TH SarabunPSK" w:cs="TH SarabunPSK"/>
          <w:spacing w:val="7"/>
        </w:rPr>
        <w:t>Civil Politics</w:t>
      </w:r>
      <w:r w:rsidRPr="00D77D44">
        <w:rPr>
          <w:rFonts w:ascii="TH SarabunPSK" w:hAnsi="TH SarabunPSK" w:cs="TH SarabunPSK"/>
          <w:cs/>
        </w:rPr>
        <w:t xml:space="preserve">) </w:t>
      </w:r>
      <w:r w:rsidRPr="00D77D44">
        <w:rPr>
          <w:rFonts w:ascii="TH SarabunPSK" w:hAnsi="TH SarabunPSK" w:cs="TH SarabunPSK"/>
          <w:color w:val="212121"/>
          <w:cs/>
        </w:rPr>
        <w:t>เป็นแนวความคิดเกิดขึ้นในปลายศตวรรษที่ 20 (</w:t>
      </w:r>
      <w:r w:rsidRPr="00D77D44">
        <w:rPr>
          <w:rFonts w:ascii="TH SarabunPSK" w:hAnsi="TH SarabunPSK" w:cs="TH SarabunPSK"/>
          <w:color w:val="212121"/>
        </w:rPr>
        <w:t>1994</w:t>
      </w:r>
      <w:r w:rsidRPr="00D77D44">
        <w:rPr>
          <w:rFonts w:ascii="TH SarabunPSK" w:hAnsi="TH SarabunPSK" w:cs="TH SarabunPSK"/>
          <w:color w:val="212121"/>
          <w:cs/>
        </w:rPr>
        <w:t xml:space="preserve">)  โดยเจ้าของผลงานหรือเจ้าของแนวความคิดนี้ คือ เดวิด </w:t>
      </w:r>
      <w:proofErr w:type="spellStart"/>
      <w:r w:rsidRPr="00D77D44">
        <w:rPr>
          <w:rFonts w:ascii="TH SarabunPSK" w:hAnsi="TH SarabunPSK" w:cs="TH SarabunPSK"/>
          <w:color w:val="212121"/>
          <w:cs/>
        </w:rPr>
        <w:t>แม</w:t>
      </w:r>
      <w:proofErr w:type="spellEnd"/>
      <w:r w:rsidRPr="00D77D44">
        <w:rPr>
          <w:rFonts w:ascii="TH SarabunPSK" w:hAnsi="TH SarabunPSK" w:cs="TH SarabunPSK"/>
          <w:color w:val="212121"/>
          <w:cs/>
        </w:rPr>
        <w:t>ทธิ</w:t>
      </w:r>
      <w:proofErr w:type="spellStart"/>
      <w:r w:rsidRPr="00D77D44">
        <w:rPr>
          <w:rFonts w:ascii="TH SarabunPSK" w:hAnsi="TH SarabunPSK" w:cs="TH SarabunPSK"/>
          <w:color w:val="212121"/>
          <w:cs/>
        </w:rPr>
        <w:t>วส์</w:t>
      </w:r>
      <w:proofErr w:type="spellEnd"/>
      <w:r w:rsidRPr="00D77D44">
        <w:rPr>
          <w:rFonts w:ascii="TH SarabunPSK" w:hAnsi="TH SarabunPSK" w:cs="TH SarabunPSK"/>
          <w:color w:val="212121"/>
          <w:cs/>
        </w:rPr>
        <w:t xml:space="preserve"> เขียนในหนังสือ “</w:t>
      </w:r>
      <w:r w:rsidRPr="00D77D44">
        <w:rPr>
          <w:rFonts w:ascii="TH SarabunPSK" w:hAnsi="TH SarabunPSK" w:cs="TH SarabunPSK"/>
          <w:color w:val="212121"/>
        </w:rPr>
        <w:t>the politics for people</w:t>
      </w:r>
      <w:r w:rsidRPr="00D77D44">
        <w:rPr>
          <w:rFonts w:ascii="TH SarabunPSK" w:hAnsi="TH SarabunPSK" w:cs="TH SarabunPSK"/>
          <w:color w:val="212121"/>
          <w:cs/>
        </w:rPr>
        <w:t>” (</w:t>
      </w:r>
      <w:r w:rsidRPr="00D77D44">
        <w:rPr>
          <w:rFonts w:ascii="TH SarabunPSK" w:hAnsi="TH SarabunPSK" w:cs="TH SarabunPSK"/>
          <w:color w:val="212121"/>
        </w:rPr>
        <w:t xml:space="preserve">David Mathews, </w:t>
      </w:r>
      <w:r w:rsidRPr="00D77D44">
        <w:rPr>
          <w:rFonts w:ascii="TH SarabunPSK" w:hAnsi="TH SarabunPSK" w:cs="TH SarabunPSK"/>
          <w:color w:val="212121"/>
          <w:cs/>
        </w:rPr>
        <w:t xml:space="preserve">1994) และแปลเป็นภาษาไทยโดยศาสตราจารย์ นายแพทย์วันชัย  วัฒนศัพท์ (2552) ในหนังสือ “การเมืองภาคพลเมือง” </w:t>
      </w:r>
      <w:r w:rsidRPr="00D77D44">
        <w:rPr>
          <w:rFonts w:ascii="TH SarabunPSK" w:hAnsi="TH SarabunPSK" w:cs="TH SarabunPSK"/>
          <w:cs/>
        </w:rPr>
        <w:t>เราพบงานเขียน</w:t>
      </w:r>
      <w:r w:rsidR="00BD2651">
        <w:rPr>
          <w:rFonts w:ascii="TH SarabunPSK" w:hAnsi="TH SarabunPSK" w:cs="TH SarabunPSK" w:hint="cs"/>
          <w:cs/>
        </w:rPr>
        <w:t>และงานวิจัย</w:t>
      </w:r>
      <w:r w:rsidRPr="00D77D44">
        <w:rPr>
          <w:rFonts w:ascii="TH SarabunPSK" w:hAnsi="TH SarabunPSK" w:cs="TH SarabunPSK"/>
          <w:cs/>
        </w:rPr>
        <w:t>เกี่ยวกับการเมืองภาคพลเมือง</w:t>
      </w:r>
      <w:r w:rsidR="004412D2">
        <w:rPr>
          <w:rFonts w:ascii="TH SarabunPSK" w:hAnsi="TH SarabunPSK" w:cs="TH SarabunPSK" w:hint="cs"/>
          <w:cs/>
        </w:rPr>
        <w:t xml:space="preserve"> ในผลงานวิชาการและงานวิจัย</w:t>
      </w:r>
      <w:r w:rsidRPr="00D77D44">
        <w:rPr>
          <w:rFonts w:ascii="TH SarabunPSK" w:hAnsi="TH SarabunPSK" w:cs="TH SarabunPSK"/>
          <w:cs/>
        </w:rPr>
        <w:t>ของ</w:t>
      </w:r>
      <w:r w:rsidRPr="00D77D44">
        <w:rPr>
          <w:rFonts w:ascii="TH SarabunPSK" w:hAnsi="TH SarabunPSK" w:cs="TH SarabunPSK"/>
          <w:color w:val="000000"/>
          <w:cs/>
        </w:rPr>
        <w:t>เสกสรร ประเสริฐกุล (2553) จิตติมา  ผลเสวก (2553) พง</w:t>
      </w:r>
      <w:proofErr w:type="spellStart"/>
      <w:r w:rsidRPr="00D77D44">
        <w:rPr>
          <w:rFonts w:ascii="TH SarabunPSK" w:hAnsi="TH SarabunPSK" w:cs="TH SarabunPSK"/>
          <w:color w:val="000000"/>
          <w:cs/>
        </w:rPr>
        <w:t>ษ์</w:t>
      </w:r>
      <w:proofErr w:type="spellEnd"/>
      <w:r w:rsidRPr="00D77D44">
        <w:rPr>
          <w:rFonts w:ascii="TH SarabunPSK" w:hAnsi="TH SarabunPSK" w:cs="TH SarabunPSK"/>
          <w:color w:val="000000"/>
          <w:cs/>
        </w:rPr>
        <w:t xml:space="preserve">ทิพย์ สำราญจิตต์ (2556) </w:t>
      </w:r>
      <w:r w:rsidR="00C47E22">
        <w:rPr>
          <w:rFonts w:ascii="TH SarabunPSK" w:hAnsi="TH SarabunPSK" w:cs="TH SarabunPSK" w:hint="cs"/>
          <w:color w:val="000000"/>
          <w:cs/>
        </w:rPr>
        <w:t xml:space="preserve">ศรัณยุ  หมั้นทรัพย์ (2557) </w:t>
      </w:r>
      <w:r w:rsidR="003E2A61">
        <w:rPr>
          <w:rFonts w:ascii="TH SarabunPSK" w:hAnsi="TH SarabunPSK" w:cs="TH SarabunPSK" w:hint="cs"/>
          <w:color w:val="000000"/>
          <w:cs/>
        </w:rPr>
        <w:t xml:space="preserve">สุกัญยา คุณยศยิ่ง (2558) </w:t>
      </w:r>
      <w:r w:rsidR="00AF3A6B">
        <w:rPr>
          <w:rFonts w:ascii="TH SarabunPSK" w:hAnsi="TH SarabunPSK" w:cs="TH SarabunPSK" w:hint="cs"/>
          <w:color w:val="000000"/>
          <w:cs/>
        </w:rPr>
        <w:t xml:space="preserve">สมนึก  ปัญญาสิงห์ (2558) </w:t>
      </w:r>
      <w:r w:rsidR="001E4C02">
        <w:rPr>
          <w:rFonts w:ascii="TH SarabunPSK" w:hAnsi="TH SarabunPSK" w:cs="TH SarabunPSK" w:hint="cs"/>
          <w:color w:val="000000"/>
          <w:cs/>
        </w:rPr>
        <w:t xml:space="preserve">อนุรักษ์  เก่งเรียน (2558) </w:t>
      </w:r>
      <w:r w:rsidR="00BD2651">
        <w:rPr>
          <w:rFonts w:ascii="TH SarabunPSK" w:hAnsi="TH SarabunPSK" w:cs="TH SarabunPSK" w:hint="cs"/>
          <w:color w:val="000000"/>
          <w:cs/>
        </w:rPr>
        <w:t>วุฒิพงศ์  บัวช้อย (2559</w:t>
      </w:r>
      <w:r>
        <w:rPr>
          <w:rFonts w:ascii="TH SarabunPSK" w:hAnsi="TH SarabunPSK" w:cs="TH SarabunPSK" w:hint="cs"/>
          <w:color w:val="000000"/>
          <w:cs/>
        </w:rPr>
        <w:t>)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="00BD2651">
        <w:rPr>
          <w:rFonts w:ascii="TH SarabunPSK" w:hAnsi="TH SarabunPSK" w:cs="TH SarabunPSK" w:hint="cs"/>
          <w:color w:val="000000"/>
          <w:cs/>
        </w:rPr>
        <w:t>วุฒิพงศ์  บัวช้อย (2561)</w:t>
      </w:r>
      <w:r w:rsidR="00BD2651">
        <w:rPr>
          <w:rFonts w:ascii="TH SarabunPSK" w:hAnsi="TH SarabunPSK" w:cs="TH SarabunPSK"/>
          <w:b/>
          <w:bCs/>
          <w:cs/>
        </w:rPr>
        <w:t xml:space="preserve"> </w:t>
      </w:r>
      <w:r w:rsidR="008A35FA" w:rsidRPr="008A35FA">
        <w:rPr>
          <w:rFonts w:ascii="TH SarabunPSK" w:hAnsi="TH SarabunPSK" w:cs="TH SarabunPSK" w:hint="cs"/>
          <w:cs/>
        </w:rPr>
        <w:t>สุภรธรรม มงคลสวัสดิ์ (2561)</w:t>
      </w:r>
      <w:r w:rsidR="008A35FA">
        <w:rPr>
          <w:rFonts w:ascii="TH SarabunPSK" w:hAnsi="TH SarabunPSK" w:cs="TH SarabunPSK" w:hint="cs"/>
          <w:b/>
          <w:bCs/>
          <w:cs/>
        </w:rPr>
        <w:t xml:space="preserve"> </w:t>
      </w:r>
      <w:r w:rsidR="007009C9" w:rsidRPr="007009C9">
        <w:rPr>
          <w:rFonts w:ascii="TH SarabunPSK" w:hAnsi="TH SarabunPSK" w:cs="TH SarabunPSK" w:hint="cs"/>
          <w:cs/>
        </w:rPr>
        <w:t>และสมชาย ปรีชาศิลปะกุล (2565)</w:t>
      </w:r>
      <w:r w:rsidR="007009C9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>ซึ่งน่าสนใจทั้งนั้น โดยผู้วิจัยจะ</w:t>
      </w:r>
      <w:r w:rsidRPr="00F63ACC">
        <w:rPr>
          <w:rFonts w:ascii="TH SarabunPSK" w:hAnsi="TH SarabunPSK" w:cs="TH SarabunPSK" w:hint="cs"/>
          <w:cs/>
        </w:rPr>
        <w:t>กล่าวถึงเล่มรายงานวิจัย</w:t>
      </w:r>
    </w:p>
    <w:p w:rsidR="00363824" w:rsidRDefault="00363824" w:rsidP="00363824">
      <w:pPr>
        <w:spacing w:line="276" w:lineRule="auto"/>
        <w:ind w:firstLine="709"/>
        <w:rPr>
          <w:rFonts w:ascii="TH SarabunPSK" w:hAnsi="TH SarabunPSK" w:cs="TH SarabunPSK"/>
        </w:rPr>
      </w:pPr>
      <w:r w:rsidRPr="00D77D44">
        <w:rPr>
          <w:rFonts w:ascii="TH SarabunPSK" w:hAnsi="TH SarabunPSK" w:cs="TH SarabunPSK" w:hint="cs"/>
          <w:cs/>
        </w:rPr>
        <w:t>จากจุดเริ่มต้นของชุดความรู้เกี่ยวกับการเมืองภาคพลเมืองในปี 1994 ถึงปัจจุบัน 202</w:t>
      </w:r>
      <w:r w:rsidR="004412D2">
        <w:rPr>
          <w:rFonts w:ascii="TH SarabunPSK" w:hAnsi="TH SarabunPSK" w:cs="TH SarabunPSK" w:hint="cs"/>
          <w:cs/>
        </w:rPr>
        <w:t>3</w:t>
      </w:r>
      <w:r w:rsidR="0014409E">
        <w:rPr>
          <w:rFonts w:ascii="TH SarabunPSK" w:hAnsi="TH SarabunPSK" w:cs="TH SarabunPSK" w:hint="cs"/>
          <w:cs/>
        </w:rPr>
        <w:t xml:space="preserve"> รวมระยะเวลา 29</w:t>
      </w:r>
      <w:r w:rsidRPr="00D77D44">
        <w:rPr>
          <w:rFonts w:ascii="TH SarabunPSK" w:hAnsi="TH SarabunPSK" w:cs="TH SarabunPSK" w:hint="cs"/>
          <w:cs/>
        </w:rPr>
        <w:t xml:space="preserve"> ปี</w:t>
      </w:r>
      <w:r>
        <w:rPr>
          <w:rFonts w:ascii="TH SarabunPSK" w:hAnsi="TH SarabunPSK" w:cs="TH SarabunPSK" w:hint="cs"/>
          <w:cs/>
        </w:rPr>
        <w:t xml:space="preserve"> ซึ่งยาวนานพอสมควร โดยชุดความรู้หนึ่งๆ จะมีการขยับเพิ่มเติมหรือมีการเปลี่ยนแปลง</w:t>
      </w:r>
      <w:proofErr w:type="spellStart"/>
      <w:r>
        <w:rPr>
          <w:rFonts w:ascii="TH SarabunPSK" w:hAnsi="TH SarabunPSK" w:cs="TH SarabunPSK" w:hint="cs"/>
          <w:cs/>
        </w:rPr>
        <w:t>ทุกๆ</w:t>
      </w:r>
      <w:proofErr w:type="spellEnd"/>
      <w:r>
        <w:rPr>
          <w:rFonts w:ascii="TH SarabunPSK" w:hAnsi="TH SarabunPSK" w:cs="TH SarabunPSK" w:hint="cs"/>
          <w:cs/>
        </w:rPr>
        <w:t xml:space="preserve"> 5 ปี จึงเป็นเหตุของที่มาของการทำวิจัยครั้งนี้ เพื่อหาคำตอบว่า</w:t>
      </w:r>
      <w:r w:rsidRPr="00983B1A">
        <w:rPr>
          <w:rFonts w:ascii="TH SarabunPSK" w:hAnsi="TH SarabunPSK" w:cs="TH SarabunPSK"/>
          <w:cs/>
        </w:rPr>
        <w:t>ชุ</w:t>
      </w:r>
      <w:r>
        <w:rPr>
          <w:rFonts w:ascii="TH SarabunPSK" w:hAnsi="TH SarabunPSK" w:cs="TH SarabunPSK"/>
          <w:cs/>
        </w:rPr>
        <w:t>ดความรู้เรื่องการเมืองภาคพลเมือ</w:t>
      </w:r>
      <w:r>
        <w:rPr>
          <w:rFonts w:ascii="TH SarabunPSK" w:hAnsi="TH SarabunPSK" w:cs="TH SarabunPSK" w:hint="cs"/>
          <w:cs/>
        </w:rPr>
        <w:t xml:space="preserve">งที่เป็นปัจจุบันเป็นอย่างไร </w:t>
      </w:r>
      <w:r w:rsidRPr="00983B1A">
        <w:rPr>
          <w:rFonts w:ascii="TH SarabunPSK" w:hAnsi="TH SarabunPSK" w:cs="TH SarabunPSK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cs/>
        </w:rPr>
        <w:t>ที่เป็นปัจจุบันเป็นอย่างไร ชุดความรู้เรื่อง</w:t>
      </w:r>
      <w:r w:rsidRPr="00983B1A">
        <w:rPr>
          <w:rFonts w:ascii="TH SarabunPSK" w:hAnsi="TH SarabunPSK" w:cs="TH SarabunPSK"/>
          <w:cs/>
        </w:rPr>
        <w:t>การเมืองภาคพลเมืองในกระบวนการนโยบาย</w:t>
      </w:r>
      <w:r>
        <w:rPr>
          <w:rFonts w:ascii="TH SarabunPSK" w:hAnsi="TH SarabunPSK" w:cs="TH SarabunPSK" w:hint="cs"/>
          <w:cs/>
        </w:rPr>
        <w:t>ที่เป็นปัจจุบันเป็นอย่างไร และ</w:t>
      </w:r>
      <w:r w:rsidRPr="00983B1A">
        <w:rPr>
          <w:rFonts w:ascii="TH SarabunPSK" w:hAnsi="TH SarabunPSK" w:cs="TH SarabunPSK"/>
          <w:cs/>
        </w:rPr>
        <w:t>พัฒนาการของการเมืองภารพลเมือง</w:t>
      </w:r>
      <w:r>
        <w:rPr>
          <w:rFonts w:ascii="TH SarabunPSK" w:hAnsi="TH SarabunPSK" w:cs="TH SarabunPSK" w:hint="cs"/>
          <w:cs/>
        </w:rPr>
        <w:t>ที่เป็นปัจจุบันมีพัฒนาการเช่นไร และผลคาดหวังสูงสุดของผู้วิจัย คือ มีตำราเกี่ยวกับการเมืองภาคพลเมืองเพื่อใช้ในการสอนนักศึกษาที่ทันสมัย</w:t>
      </w:r>
    </w:p>
    <w:p w:rsidR="00313D79" w:rsidRDefault="00363824" w:rsidP="00305EAB">
      <w:pPr>
        <w:pStyle w:val="1"/>
        <w:rPr>
          <w:rFonts w:ascii="TH SarabunPSK" w:hAnsi="TH SarabunPSK" w:cs="TH SarabunPSK"/>
          <w:sz w:val="32"/>
          <w:szCs w:val="32"/>
        </w:rPr>
      </w:pPr>
      <w:r w:rsidRPr="00305EAB">
        <w:rPr>
          <w:rFonts w:ascii="TH SarabunPSK" w:hAnsi="TH SarabunPSK" w:cs="TH SarabunPSK"/>
          <w:sz w:val="32"/>
          <w:szCs w:val="32"/>
          <w:cs/>
        </w:rPr>
        <w:t>จากความเป็นมาและคำสำคัญที่ได้กล่าวมาข้างต้น ผู้วิจัยจึงได้ทำวิจัยเรื่อง “บททบทวนเรื่องการเมืองภาคพลเมือง” ขึ้น</w:t>
      </w:r>
    </w:p>
    <w:p w:rsidR="00305EAB" w:rsidRPr="00305EAB" w:rsidRDefault="00305EAB" w:rsidP="00305EAB">
      <w:pPr>
        <w:pStyle w:val="1"/>
        <w:rPr>
          <w:rFonts w:ascii="TH SarabunPSK" w:hAnsi="TH SarabunPSK" w:cs="TH SarabunPSK"/>
          <w:sz w:val="32"/>
          <w:szCs w:val="32"/>
        </w:rPr>
      </w:pPr>
    </w:p>
    <w:p w:rsidR="0014409E" w:rsidRPr="00305EAB" w:rsidRDefault="0014409E" w:rsidP="00305EAB">
      <w:pPr>
        <w:pStyle w:val="1"/>
        <w:rPr>
          <w:rFonts w:ascii="TH SarabunPSK" w:hAnsi="TH SarabunPSK" w:cs="TH SarabunPSK"/>
          <w:b/>
          <w:bCs/>
          <w:sz w:val="36"/>
          <w:szCs w:val="36"/>
        </w:rPr>
      </w:pPr>
      <w:r w:rsidRPr="00305EAB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วัตถุประสงค์ของการวิจัย</w:t>
      </w:r>
    </w:p>
    <w:p w:rsidR="0014409E" w:rsidRPr="00983B1A" w:rsidRDefault="0014409E" w:rsidP="0014409E">
      <w:pPr>
        <w:spacing w:line="276" w:lineRule="auto"/>
        <w:ind w:firstLine="709"/>
        <w:rPr>
          <w:rFonts w:ascii="TH SarabunPSK" w:hAnsi="TH SarabunPSK" w:cs="TH SarabunPSK"/>
        </w:rPr>
      </w:pPr>
      <w:r w:rsidRPr="00983B1A">
        <w:rPr>
          <w:rFonts w:ascii="TH SarabunPSK" w:hAnsi="TH SarabunPSK" w:cs="TH SarabunPSK"/>
        </w:rPr>
        <w:t>1</w:t>
      </w:r>
      <w:r w:rsidRPr="00983B1A">
        <w:rPr>
          <w:rFonts w:ascii="TH SarabunPSK" w:hAnsi="TH SarabunPSK" w:cs="TH SarabunPSK"/>
          <w:cs/>
        </w:rPr>
        <w:t>. เพื่อทบทวนชุดความรู้เรื่องการเมืองภาคพลเมือง</w:t>
      </w:r>
    </w:p>
    <w:p w:rsidR="0014409E" w:rsidRPr="00983B1A" w:rsidRDefault="0014409E" w:rsidP="0014409E">
      <w:pPr>
        <w:spacing w:line="276" w:lineRule="auto"/>
        <w:ind w:firstLine="709"/>
        <w:rPr>
          <w:rFonts w:ascii="TH SarabunPSK" w:hAnsi="TH SarabunPSK" w:cs="TH SarabunPSK"/>
        </w:rPr>
      </w:pPr>
      <w:r w:rsidRPr="00983B1A">
        <w:rPr>
          <w:rFonts w:ascii="TH SarabunPSK" w:hAnsi="TH SarabunPSK" w:cs="TH SarabunPSK"/>
          <w:cs/>
        </w:rPr>
        <w:t>2. เพื่อทบทวนเรื่องรูปแบบการเคลื่อนไหวของการเมืองภาคพลเมือง</w:t>
      </w:r>
    </w:p>
    <w:p w:rsidR="0014409E" w:rsidRPr="00983B1A" w:rsidRDefault="0014409E" w:rsidP="0014409E">
      <w:pPr>
        <w:spacing w:line="276" w:lineRule="auto"/>
        <w:ind w:firstLine="709"/>
        <w:rPr>
          <w:rFonts w:ascii="TH SarabunPSK" w:hAnsi="TH SarabunPSK" w:cs="TH SarabunPSK"/>
        </w:rPr>
      </w:pPr>
      <w:r w:rsidRPr="00983B1A">
        <w:rPr>
          <w:rFonts w:ascii="TH SarabunPSK" w:hAnsi="TH SarabunPSK" w:cs="TH SarabunPSK"/>
          <w:cs/>
        </w:rPr>
        <w:t>3. เพื่อทบทวนการเมืองภาคพลเมืองในกระบวนการนโยบาย</w:t>
      </w:r>
    </w:p>
    <w:p w:rsidR="0014409E" w:rsidRPr="00983B1A" w:rsidRDefault="0014409E" w:rsidP="0014409E">
      <w:pPr>
        <w:spacing w:line="276" w:lineRule="auto"/>
        <w:ind w:firstLine="709"/>
        <w:rPr>
          <w:rFonts w:ascii="TH SarabunPSK" w:hAnsi="TH SarabunPSK" w:cs="TH SarabunPSK"/>
          <w:cs/>
        </w:rPr>
      </w:pPr>
      <w:r w:rsidRPr="00983B1A">
        <w:rPr>
          <w:rFonts w:ascii="TH SarabunPSK" w:hAnsi="TH SarabunPSK" w:cs="TH SarabunPSK"/>
          <w:cs/>
        </w:rPr>
        <w:t>4. เพื่อทบทวนพัฒนาการของการเมืองภารพลเมือง</w:t>
      </w:r>
    </w:p>
    <w:p w:rsidR="0014409E" w:rsidRDefault="0014409E" w:rsidP="0014409E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4409E" w:rsidRPr="0014409E" w:rsidRDefault="0014409E" w:rsidP="0014409E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4409E">
        <w:rPr>
          <w:rFonts w:ascii="TH SarabunPSK" w:hAnsi="TH SarabunPSK" w:cs="TH SarabunPSK"/>
          <w:b/>
          <w:bCs/>
          <w:sz w:val="36"/>
          <w:szCs w:val="36"/>
          <w:cs/>
        </w:rPr>
        <w:t>ขอบเขตของ</w:t>
      </w:r>
      <w:bookmarkStart w:id="0" w:name="_GoBack"/>
      <w:bookmarkEnd w:id="0"/>
      <w:r w:rsidRPr="0014409E">
        <w:rPr>
          <w:rFonts w:ascii="TH SarabunPSK" w:hAnsi="TH SarabunPSK" w:cs="TH SarabunPSK"/>
          <w:b/>
          <w:bCs/>
          <w:sz w:val="36"/>
          <w:szCs w:val="36"/>
          <w:cs/>
        </w:rPr>
        <w:t>การวิจัย</w:t>
      </w:r>
    </w:p>
    <w:p w:rsidR="0014409E" w:rsidRPr="00983B1A" w:rsidRDefault="0014409E" w:rsidP="0014409E">
      <w:pPr>
        <w:spacing w:line="276" w:lineRule="auto"/>
        <w:ind w:firstLine="709"/>
        <w:rPr>
          <w:rFonts w:ascii="TH SarabunPSK" w:hAnsi="TH SarabunPSK" w:cs="TH SarabunPSK"/>
          <w:cs/>
        </w:rPr>
      </w:pPr>
      <w:r w:rsidRPr="0014409E">
        <w:rPr>
          <w:rFonts w:ascii="TH SarabunPSK" w:hAnsi="TH SarabunPSK" w:cs="TH SarabunPSK"/>
          <w:b/>
          <w:bCs/>
          <w:cs/>
        </w:rPr>
        <w:t>ขอบเขตด้านเนื้อหา</w:t>
      </w:r>
      <w:r w:rsidRPr="00983B1A">
        <w:rPr>
          <w:rFonts w:ascii="TH SarabunPSK" w:hAnsi="TH SarabunPSK" w:cs="TH SarabunPSK"/>
          <w:cs/>
        </w:rPr>
        <w:t xml:space="preserve"> มุ่งศึกษาเพื่อทบทวนชุดความรู้เรื่องการเมืองภาคพลเมือง รูปแบบการเคลื่อนไหวของการเมืองภาคพลเมือง การเมืองภาคพลเมืองในขบวนการนโยบาย และมุ่งศึกษาเพื่อทบทวนพัฒนาการของการเมืองภารพลเมือง</w:t>
      </w:r>
    </w:p>
    <w:p w:rsidR="0014409E" w:rsidRDefault="0014409E" w:rsidP="0014409E">
      <w:pPr>
        <w:spacing w:line="276" w:lineRule="auto"/>
        <w:ind w:firstLine="709"/>
        <w:rPr>
          <w:rFonts w:ascii="TH SarabunPSK" w:hAnsi="TH SarabunPSK" w:cs="TH SarabunPSK"/>
          <w:b/>
          <w:bCs/>
          <w:u w:val="single"/>
        </w:rPr>
      </w:pPr>
      <w:r w:rsidRPr="0014409E">
        <w:rPr>
          <w:rFonts w:ascii="TH SarabunPSK" w:hAnsi="TH SarabunPSK" w:cs="TH SarabunPSK"/>
          <w:b/>
          <w:bCs/>
          <w:cs/>
        </w:rPr>
        <w:t>ข</w:t>
      </w:r>
      <w:r w:rsidR="00F74A69">
        <w:rPr>
          <w:rFonts w:ascii="TH SarabunPSK" w:hAnsi="TH SarabunPSK" w:cs="TH SarabunPSK" w:hint="cs"/>
          <w:b/>
          <w:bCs/>
          <w:cs/>
        </w:rPr>
        <w:t>อ</w:t>
      </w:r>
      <w:r w:rsidRPr="0014409E">
        <w:rPr>
          <w:rFonts w:ascii="TH SarabunPSK" w:hAnsi="TH SarabunPSK" w:cs="TH SarabunPSK"/>
          <w:b/>
          <w:bCs/>
          <w:cs/>
        </w:rPr>
        <w:t>บเขตด้านประชากร</w:t>
      </w:r>
      <w:r w:rsidRPr="00983B1A">
        <w:rPr>
          <w:rFonts w:ascii="TH SarabunPSK" w:hAnsi="TH SarabunPSK" w:cs="TH SarabunPSK"/>
          <w:cs/>
        </w:rPr>
        <w:t xml:space="preserve"> คือ เอกสาร</w:t>
      </w:r>
      <w:r>
        <w:rPr>
          <w:rFonts w:ascii="TH SarabunPSK" w:hAnsi="TH SarabunPSK" w:cs="TH SarabunPSK" w:hint="cs"/>
          <w:cs/>
        </w:rPr>
        <w:t xml:space="preserve"> </w:t>
      </w:r>
      <w:r w:rsidRPr="00983B1A">
        <w:rPr>
          <w:rFonts w:ascii="TH SarabunPSK" w:hAnsi="TH SarabunPSK" w:cs="TH SarabunPSK"/>
          <w:cs/>
        </w:rPr>
        <w:t>ตำรา</w:t>
      </w:r>
      <w:r>
        <w:rPr>
          <w:rFonts w:ascii="TH SarabunPSK" w:hAnsi="TH SarabunPSK" w:cs="TH SarabunPSK" w:hint="cs"/>
          <w:cs/>
        </w:rPr>
        <w:t xml:space="preserve"> ผลงานวิจัย</w:t>
      </w:r>
      <w:r w:rsidRPr="00983B1A">
        <w:rPr>
          <w:rFonts w:ascii="TH SarabunPSK" w:hAnsi="TH SarabunPSK" w:cs="TH SarabunPSK"/>
          <w:cs/>
        </w:rPr>
        <w:t xml:space="preserve">เกี่ยวกับการเมืองภาคพลเมือง, </w:t>
      </w:r>
      <w:r w:rsidRPr="00983B1A">
        <w:rPr>
          <w:rFonts w:ascii="TH SarabunPSK" w:hAnsi="TH SarabunPSK" w:cs="TH SarabunPSK"/>
        </w:rPr>
        <w:t>NGOs</w:t>
      </w:r>
      <w:r w:rsidRPr="00983B1A">
        <w:rPr>
          <w:rFonts w:ascii="TH SarabunPSK" w:hAnsi="TH SarabunPSK" w:cs="TH SarabunPSK"/>
          <w:cs/>
        </w:rPr>
        <w:t xml:space="preserve">. </w:t>
      </w:r>
      <w:r>
        <w:rPr>
          <w:rFonts w:ascii="TH SarabunPSK" w:hAnsi="TH SarabunPSK" w:cs="TH SarabunPSK" w:hint="cs"/>
          <w:cs/>
        </w:rPr>
        <w:t xml:space="preserve">   </w:t>
      </w:r>
      <w:r w:rsidRPr="00983B1A">
        <w:rPr>
          <w:rFonts w:ascii="TH SarabunPSK" w:hAnsi="TH SarabunPSK" w:cs="TH SarabunPSK"/>
          <w:cs/>
        </w:rPr>
        <w:t>นักสิทธิมนุษยชน, แกนนำของชาวบ้านที่ขับเคลื่อนเรื่องการเมืองภาคพลเมือง</w:t>
      </w:r>
    </w:p>
    <w:p w:rsidR="00027A4A" w:rsidRPr="00027A4A" w:rsidRDefault="00027A4A" w:rsidP="0014409E">
      <w:pPr>
        <w:spacing w:line="276" w:lineRule="auto"/>
        <w:ind w:firstLine="709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ขอบเขตด้านเวลา </w:t>
      </w:r>
      <w:r>
        <w:rPr>
          <w:rFonts w:ascii="TH SarabunPSK" w:hAnsi="TH SarabunPSK" w:cs="TH SarabunPSK" w:hint="cs"/>
          <w:cs/>
        </w:rPr>
        <w:t>คือ ปีงบประมาณ 2565</w:t>
      </w:r>
    </w:p>
    <w:p w:rsidR="0014409E" w:rsidRDefault="0014409E" w:rsidP="0014409E">
      <w:pPr>
        <w:spacing w:line="276" w:lineRule="auto"/>
        <w:rPr>
          <w:rFonts w:ascii="TH SarabunPSK" w:hAnsi="TH SarabunPSK" w:cs="TH SarabunPSK"/>
          <w:b/>
          <w:bCs/>
          <w:u w:val="single"/>
        </w:rPr>
      </w:pPr>
    </w:p>
    <w:p w:rsidR="0014409E" w:rsidRPr="0014409E" w:rsidRDefault="0014409E" w:rsidP="0014409E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4409E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ประโยชน์ที่คาดว่าจะได้รับ </w:t>
      </w:r>
    </w:p>
    <w:p w:rsidR="0014409E" w:rsidRPr="00983B1A" w:rsidRDefault="0014409E" w:rsidP="00F74A69">
      <w:pPr>
        <w:spacing w:line="276" w:lineRule="auto"/>
        <w:ind w:firstLine="709"/>
        <w:rPr>
          <w:rFonts w:ascii="TH SarabunPSK" w:hAnsi="TH SarabunPSK" w:cs="TH SarabunPSK"/>
          <w:cs/>
        </w:rPr>
      </w:pPr>
      <w:r w:rsidRPr="00983B1A">
        <w:rPr>
          <w:rFonts w:ascii="TH SarabunPSK" w:hAnsi="TH SarabunPSK" w:cs="TH SarabunPSK"/>
        </w:rPr>
        <w:t>1</w:t>
      </w:r>
      <w:r w:rsidRPr="00983B1A">
        <w:rPr>
          <w:rFonts w:ascii="TH SarabunPSK" w:hAnsi="TH SarabunPSK" w:cs="TH SarabunPSK"/>
          <w:cs/>
        </w:rPr>
        <w:t xml:space="preserve">. </w:t>
      </w:r>
      <w:r>
        <w:rPr>
          <w:rFonts w:ascii="TH SarabunPSK" w:hAnsi="TH SarabunPSK" w:cs="TH SarabunPSK" w:hint="cs"/>
          <w:cs/>
        </w:rPr>
        <w:t>ได้</w:t>
      </w:r>
      <w:r w:rsidRPr="00983B1A">
        <w:rPr>
          <w:rFonts w:ascii="TH SarabunPSK" w:hAnsi="TH SarabunPSK" w:cs="TH SarabunPSK"/>
          <w:cs/>
        </w:rPr>
        <w:t>ชุ</w:t>
      </w:r>
      <w:r>
        <w:rPr>
          <w:rFonts w:ascii="TH SarabunPSK" w:hAnsi="TH SarabunPSK" w:cs="TH SarabunPSK"/>
          <w:cs/>
        </w:rPr>
        <w:t>ดความรู้เรื่องการเมืองภาคพลเมือ</w:t>
      </w:r>
      <w:r>
        <w:rPr>
          <w:rFonts w:ascii="TH SarabunPSK" w:hAnsi="TH SarabunPSK" w:cs="TH SarabunPSK" w:hint="cs"/>
          <w:cs/>
        </w:rPr>
        <w:t>งที่เป็นปัจจุบัน</w:t>
      </w:r>
    </w:p>
    <w:p w:rsidR="0014409E" w:rsidRPr="00983B1A" w:rsidRDefault="0014409E" w:rsidP="00F74A69">
      <w:pPr>
        <w:spacing w:line="276" w:lineRule="auto"/>
        <w:ind w:firstLine="709"/>
        <w:rPr>
          <w:rFonts w:ascii="TH SarabunPSK" w:hAnsi="TH SarabunPSK" w:cs="TH SarabunPSK"/>
        </w:rPr>
      </w:pPr>
      <w:r w:rsidRPr="00983B1A">
        <w:rPr>
          <w:rFonts w:ascii="TH SarabunPSK" w:hAnsi="TH SarabunPSK" w:cs="TH SarabunPSK"/>
          <w:cs/>
        </w:rPr>
        <w:t xml:space="preserve">2. </w:t>
      </w:r>
      <w:r>
        <w:rPr>
          <w:rFonts w:ascii="TH SarabunPSK" w:hAnsi="TH SarabunPSK" w:cs="TH SarabunPSK" w:hint="cs"/>
          <w:cs/>
        </w:rPr>
        <w:t>ได้</w:t>
      </w:r>
      <w:r w:rsidRPr="00983B1A">
        <w:rPr>
          <w:rFonts w:ascii="TH SarabunPSK" w:hAnsi="TH SarabunPSK" w:cs="TH SarabunPSK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cs/>
        </w:rPr>
        <w:t>ที่เป็นปัจจุบัน</w:t>
      </w:r>
    </w:p>
    <w:p w:rsidR="0014409E" w:rsidRPr="00983B1A" w:rsidRDefault="0014409E" w:rsidP="00F74A69">
      <w:pPr>
        <w:spacing w:line="276" w:lineRule="auto"/>
        <w:ind w:firstLine="709"/>
        <w:rPr>
          <w:rFonts w:ascii="TH SarabunPSK" w:hAnsi="TH SarabunPSK" w:cs="TH SarabunPSK"/>
        </w:rPr>
      </w:pPr>
      <w:r w:rsidRPr="00983B1A">
        <w:rPr>
          <w:rFonts w:ascii="TH SarabunPSK" w:hAnsi="TH SarabunPSK" w:cs="TH SarabunPSK"/>
          <w:cs/>
        </w:rPr>
        <w:t xml:space="preserve">3. </w:t>
      </w:r>
      <w:r>
        <w:rPr>
          <w:rFonts w:ascii="TH SarabunPSK" w:hAnsi="TH SarabunPSK" w:cs="TH SarabunPSK"/>
          <w:cs/>
        </w:rPr>
        <w:t>ไ</w:t>
      </w:r>
      <w:r>
        <w:rPr>
          <w:rFonts w:ascii="TH SarabunPSK" w:hAnsi="TH SarabunPSK" w:cs="TH SarabunPSK" w:hint="cs"/>
          <w:cs/>
        </w:rPr>
        <w:t>ด้ชุดความรู้เรื่อง</w:t>
      </w:r>
      <w:r w:rsidRPr="00983B1A">
        <w:rPr>
          <w:rFonts w:ascii="TH SarabunPSK" w:hAnsi="TH SarabunPSK" w:cs="TH SarabunPSK"/>
          <w:cs/>
        </w:rPr>
        <w:t>การเมืองภาคพลเมืองในกระบวนการนโยบาย</w:t>
      </w:r>
      <w:r>
        <w:rPr>
          <w:rFonts w:ascii="TH SarabunPSK" w:hAnsi="TH SarabunPSK" w:cs="TH SarabunPSK" w:hint="cs"/>
          <w:cs/>
        </w:rPr>
        <w:t>ที่เป็นปัจจุบัน</w:t>
      </w:r>
    </w:p>
    <w:p w:rsidR="0014409E" w:rsidRDefault="0014409E" w:rsidP="00F74A69">
      <w:pPr>
        <w:spacing w:line="276" w:lineRule="auto"/>
        <w:ind w:firstLine="709"/>
        <w:rPr>
          <w:rFonts w:ascii="TH SarabunPSK" w:hAnsi="TH SarabunPSK" w:cs="TH SarabunPSK"/>
        </w:rPr>
      </w:pPr>
      <w:r w:rsidRPr="00983B1A">
        <w:rPr>
          <w:rFonts w:ascii="TH SarabunPSK" w:hAnsi="TH SarabunPSK" w:cs="TH SarabunPSK"/>
          <w:cs/>
        </w:rPr>
        <w:t xml:space="preserve">4. </w:t>
      </w:r>
      <w:r>
        <w:rPr>
          <w:rFonts w:ascii="TH SarabunPSK" w:hAnsi="TH SarabunPSK" w:cs="TH SarabunPSK" w:hint="cs"/>
          <w:cs/>
        </w:rPr>
        <w:t>ได้ทราบถึง</w:t>
      </w:r>
      <w:r w:rsidRPr="00983B1A">
        <w:rPr>
          <w:rFonts w:ascii="TH SarabunPSK" w:hAnsi="TH SarabunPSK" w:cs="TH SarabunPSK"/>
          <w:cs/>
        </w:rPr>
        <w:t>พัฒนาการของการเมืองภารพลเมือง</w:t>
      </w:r>
      <w:r>
        <w:rPr>
          <w:rFonts w:ascii="TH SarabunPSK" w:hAnsi="TH SarabunPSK" w:cs="TH SarabunPSK" w:hint="cs"/>
          <w:cs/>
        </w:rPr>
        <w:t>ที่เป็นปัจจุบัน</w:t>
      </w:r>
    </w:p>
    <w:p w:rsidR="0014409E" w:rsidRDefault="0014409E" w:rsidP="0014409E">
      <w:pPr>
        <w:spacing w:line="276" w:lineRule="auto"/>
        <w:rPr>
          <w:rFonts w:ascii="TH SarabunPSK" w:hAnsi="TH SarabunPSK" w:cs="TH SarabunPSK"/>
        </w:rPr>
      </w:pPr>
    </w:p>
    <w:p w:rsidR="0014409E" w:rsidRDefault="0014409E" w:rsidP="0014409E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คำนิยามศัพท์</w:t>
      </w:r>
    </w:p>
    <w:p w:rsidR="00D77B31" w:rsidRPr="00CE0BDF" w:rsidRDefault="0014409E" w:rsidP="00D77B31">
      <w:pPr>
        <w:spacing w:line="276" w:lineRule="auto"/>
        <w:ind w:firstLine="709"/>
        <w:rPr>
          <w:rFonts w:ascii="TH SarabunPSK" w:hAnsi="TH SarabunPSK" w:cs="TH SarabunPSK"/>
          <w:spacing w:val="7"/>
          <w:cs/>
        </w:rPr>
      </w:pPr>
      <w:r w:rsidRPr="006B2304">
        <w:rPr>
          <w:rFonts w:ascii="TH SarabunPSK" w:hAnsi="TH SarabunPSK" w:cs="TH SarabunPSK"/>
          <w:b/>
          <w:bCs/>
          <w:spacing w:val="7"/>
          <w:cs/>
        </w:rPr>
        <w:t>บททบทวน</w:t>
      </w:r>
      <w:r w:rsidR="00CE0BDF">
        <w:rPr>
          <w:rFonts w:ascii="TH SarabunPSK" w:hAnsi="TH SarabunPSK" w:cs="TH SarabunPSK"/>
          <w:b/>
          <w:bCs/>
          <w:spacing w:val="7"/>
          <w:cs/>
        </w:rPr>
        <w:t xml:space="preserve"> </w:t>
      </w:r>
      <w:r w:rsidR="00CE0BDF">
        <w:rPr>
          <w:rFonts w:ascii="TH SarabunPSK" w:hAnsi="TH SarabunPSK" w:cs="TH SarabunPSK" w:hint="cs"/>
          <w:spacing w:val="7"/>
          <w:cs/>
        </w:rPr>
        <w:t>หมายถึง การศึกษาชุดความรู้เกี่ยวกับ “การเมืองภาคพลเมือง” จากเอกสาร ตำรา ผลงานวิจัยที่เกี่ยวข้องกับการเมืองภาคพลเมือง เพื่อปรับเนื้อหาของการเมืองภาคพลเมืองให้เป็นปัจจุบัน</w:t>
      </w:r>
    </w:p>
    <w:p w:rsidR="0014409E" w:rsidRPr="00C501DB" w:rsidRDefault="0014409E" w:rsidP="00D77B31">
      <w:pPr>
        <w:spacing w:line="276" w:lineRule="auto"/>
        <w:ind w:firstLine="709"/>
        <w:rPr>
          <w:rFonts w:ascii="TH SarabunPSK" w:hAnsi="TH SarabunPSK" w:cs="TH SarabunPSK"/>
        </w:rPr>
      </w:pPr>
      <w:r w:rsidRPr="006B2304">
        <w:rPr>
          <w:rFonts w:ascii="TH SarabunPSK" w:hAnsi="TH SarabunPSK" w:cs="TH SarabunPSK"/>
          <w:b/>
          <w:bCs/>
          <w:spacing w:val="7"/>
          <w:cs/>
        </w:rPr>
        <w:t>การเมืองภาคพลเมือง</w:t>
      </w:r>
      <w:r w:rsidR="00C501DB">
        <w:rPr>
          <w:rFonts w:ascii="TH SarabunPSK" w:hAnsi="TH SarabunPSK" w:cs="TH SarabunPSK"/>
          <w:b/>
          <w:bCs/>
          <w:cs/>
        </w:rPr>
        <w:t xml:space="preserve"> </w:t>
      </w:r>
      <w:r w:rsidR="009C0641">
        <w:rPr>
          <w:rFonts w:ascii="TH SarabunPSK" w:hAnsi="TH SarabunPSK" w:cs="TH SarabunPSK" w:hint="cs"/>
          <w:cs/>
        </w:rPr>
        <w:t>หมายถึง การเมืองที่เกิดจากประชาชนผู้เป็นเจ้าของอำนาจการปกครองในระบอบประชาธิปไตยได้ใช้อำนาจด้วยตนเอง ผ่านกิจกรรม</w:t>
      </w:r>
      <w:proofErr w:type="spellStart"/>
      <w:r w:rsidR="009C0641">
        <w:rPr>
          <w:rFonts w:ascii="TH SarabunPSK" w:hAnsi="TH SarabunPSK" w:cs="TH SarabunPSK" w:hint="cs"/>
          <w:cs/>
        </w:rPr>
        <w:t>ต่างๆ</w:t>
      </w:r>
      <w:proofErr w:type="spellEnd"/>
      <w:r w:rsidR="009C0641">
        <w:rPr>
          <w:rFonts w:ascii="TH SarabunPSK" w:hAnsi="TH SarabunPSK" w:cs="TH SarabunPSK" w:hint="cs"/>
          <w:cs/>
        </w:rPr>
        <w:t xml:space="preserve"> เพื่อการแก้ไขปัญหาที่ตนเองประสบด้วยการร้องทุกข์ การตรวจสอบอำนาจรัฐ การประท้วง การร่วมมือแก้ไขวิกฤต การอารยะขัดขืน การสานเสวนา และด้วยความสามารถในการเจรจาต่อรอง เพื่อการแก้ไขปัญหาที่ตนเองประสบ</w:t>
      </w:r>
    </w:p>
    <w:p w:rsidR="0014409E" w:rsidRPr="0014409E" w:rsidRDefault="0014409E" w:rsidP="0014409E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313D79" w:rsidRPr="00765525" w:rsidRDefault="00313D79" w:rsidP="00313D79">
      <w:pPr>
        <w:spacing w:after="200" w:line="276" w:lineRule="auto"/>
        <w:jc w:val="thaiDistribute"/>
        <w:rPr>
          <w:rFonts w:ascii="TH SarabunPSK" w:hAnsi="TH SarabunPSK" w:cs="TH SarabunPSK"/>
        </w:rPr>
      </w:pPr>
    </w:p>
    <w:sectPr w:rsidR="00313D79" w:rsidRPr="00765525" w:rsidSect="00027A4A">
      <w:headerReference w:type="default" r:id="rId8"/>
      <w:pgSz w:w="11906" w:h="16838"/>
      <w:pgMar w:top="2126" w:right="1440" w:bottom="1440" w:left="2126" w:header="708" w:footer="708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0D0" w:rsidRDefault="00A400D0" w:rsidP="00A64E20">
      <w:r>
        <w:separator/>
      </w:r>
    </w:p>
  </w:endnote>
  <w:endnote w:type="continuationSeparator" w:id="0">
    <w:p w:rsidR="00A400D0" w:rsidRDefault="00A400D0" w:rsidP="00A6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0D0" w:rsidRDefault="00A400D0" w:rsidP="00A64E20">
      <w:r>
        <w:separator/>
      </w:r>
    </w:p>
  </w:footnote>
  <w:footnote w:type="continuationSeparator" w:id="0">
    <w:p w:rsidR="00A400D0" w:rsidRDefault="00A400D0" w:rsidP="00A64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058792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E6001E" w:rsidRDefault="00E6001E">
        <w:pPr>
          <w:pStyle w:val="a4"/>
          <w:jc w:val="right"/>
          <w:rPr>
            <w:rFonts w:ascii="TH SarabunPSK" w:hAnsi="TH SarabunPSK" w:cs="TH SarabunPSK"/>
          </w:rPr>
        </w:pPr>
      </w:p>
      <w:p w:rsidR="00027A4A" w:rsidRPr="00027A4A" w:rsidRDefault="00027A4A">
        <w:pPr>
          <w:pStyle w:val="a4"/>
          <w:jc w:val="right"/>
          <w:rPr>
            <w:rFonts w:ascii="TH SarabunPSK" w:hAnsi="TH SarabunPSK" w:cs="TH SarabunPSK"/>
          </w:rPr>
        </w:pPr>
        <w:r w:rsidRPr="00027A4A">
          <w:rPr>
            <w:rFonts w:ascii="TH SarabunPSK" w:hAnsi="TH SarabunPSK" w:cs="TH SarabunPSK"/>
          </w:rPr>
          <w:fldChar w:fldCharType="begin"/>
        </w:r>
        <w:r w:rsidRPr="00027A4A">
          <w:rPr>
            <w:rFonts w:ascii="TH SarabunPSK" w:hAnsi="TH SarabunPSK" w:cs="TH SarabunPSK"/>
          </w:rPr>
          <w:instrText>PAGE   \</w:instrText>
        </w:r>
        <w:r w:rsidRPr="00027A4A">
          <w:rPr>
            <w:rFonts w:ascii="TH SarabunPSK" w:hAnsi="TH SarabunPSK" w:cs="TH SarabunPSK"/>
            <w:szCs w:val="32"/>
            <w:cs/>
          </w:rPr>
          <w:instrText xml:space="preserve">* </w:instrText>
        </w:r>
        <w:r w:rsidRPr="00027A4A">
          <w:rPr>
            <w:rFonts w:ascii="TH SarabunPSK" w:hAnsi="TH SarabunPSK" w:cs="TH SarabunPSK"/>
          </w:rPr>
          <w:instrText>MERGEFORMAT</w:instrText>
        </w:r>
        <w:r w:rsidRPr="00027A4A">
          <w:rPr>
            <w:rFonts w:ascii="TH SarabunPSK" w:hAnsi="TH SarabunPSK" w:cs="TH SarabunPSK"/>
          </w:rPr>
          <w:fldChar w:fldCharType="separate"/>
        </w:r>
        <w:r w:rsidR="00527312" w:rsidRPr="00527312">
          <w:rPr>
            <w:rFonts w:ascii="TH SarabunPSK" w:hAnsi="TH SarabunPSK" w:cs="TH SarabunPSK"/>
            <w:noProof/>
            <w:szCs w:val="32"/>
            <w:lang w:val="th-TH"/>
          </w:rPr>
          <w:t>3</w:t>
        </w:r>
        <w:r w:rsidRPr="00027A4A">
          <w:rPr>
            <w:rFonts w:ascii="TH SarabunPSK" w:hAnsi="TH SarabunPSK" w:cs="TH SarabunPSK"/>
          </w:rPr>
          <w:fldChar w:fldCharType="end"/>
        </w:r>
      </w:p>
    </w:sdtContent>
  </w:sdt>
  <w:p w:rsidR="00251536" w:rsidRDefault="002515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B5711"/>
    <w:multiLevelType w:val="hybridMultilevel"/>
    <w:tmpl w:val="AB3C96D6"/>
    <w:lvl w:ilvl="0" w:tplc="A538E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085019"/>
    <w:multiLevelType w:val="hybridMultilevel"/>
    <w:tmpl w:val="D77401F0"/>
    <w:lvl w:ilvl="0" w:tplc="B46286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7F53DBC"/>
    <w:multiLevelType w:val="hybridMultilevel"/>
    <w:tmpl w:val="72E8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6611C"/>
    <w:multiLevelType w:val="multilevel"/>
    <w:tmpl w:val="853CD5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4" w15:restartNumberingAfterBreak="0">
    <w:nsid w:val="4E945264"/>
    <w:multiLevelType w:val="hybridMultilevel"/>
    <w:tmpl w:val="CEAEA45C"/>
    <w:lvl w:ilvl="0" w:tplc="72B4C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B711BB5"/>
    <w:multiLevelType w:val="hybridMultilevel"/>
    <w:tmpl w:val="3086E8DC"/>
    <w:lvl w:ilvl="0" w:tplc="DBFA7E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D9416C0"/>
    <w:multiLevelType w:val="hybridMultilevel"/>
    <w:tmpl w:val="4B98671E"/>
    <w:lvl w:ilvl="0" w:tplc="6B6A1E3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20"/>
    <w:rsid w:val="00007BD3"/>
    <w:rsid w:val="00020E2F"/>
    <w:rsid w:val="00023D36"/>
    <w:rsid w:val="00023FAD"/>
    <w:rsid w:val="00025E1F"/>
    <w:rsid w:val="00027A4A"/>
    <w:rsid w:val="00045A11"/>
    <w:rsid w:val="00046BFE"/>
    <w:rsid w:val="00051621"/>
    <w:rsid w:val="000548A2"/>
    <w:rsid w:val="00062F3D"/>
    <w:rsid w:val="000700B6"/>
    <w:rsid w:val="00077819"/>
    <w:rsid w:val="000862F9"/>
    <w:rsid w:val="00092848"/>
    <w:rsid w:val="000A243D"/>
    <w:rsid w:val="000B19E0"/>
    <w:rsid w:val="000C4C96"/>
    <w:rsid w:val="000C5786"/>
    <w:rsid w:val="000C726A"/>
    <w:rsid w:val="000D6A34"/>
    <w:rsid w:val="000D6BF3"/>
    <w:rsid w:val="000E39A4"/>
    <w:rsid w:val="000E4812"/>
    <w:rsid w:val="000F2C11"/>
    <w:rsid w:val="0010633C"/>
    <w:rsid w:val="00106992"/>
    <w:rsid w:val="00121108"/>
    <w:rsid w:val="00125C77"/>
    <w:rsid w:val="0012693C"/>
    <w:rsid w:val="00140B13"/>
    <w:rsid w:val="0014409E"/>
    <w:rsid w:val="00156F2D"/>
    <w:rsid w:val="001577B7"/>
    <w:rsid w:val="00160C1B"/>
    <w:rsid w:val="0016304C"/>
    <w:rsid w:val="001631FD"/>
    <w:rsid w:val="00163AC2"/>
    <w:rsid w:val="001647EE"/>
    <w:rsid w:val="00174BB0"/>
    <w:rsid w:val="00175000"/>
    <w:rsid w:val="00176B7D"/>
    <w:rsid w:val="00184906"/>
    <w:rsid w:val="00187B77"/>
    <w:rsid w:val="001910C7"/>
    <w:rsid w:val="00194D9F"/>
    <w:rsid w:val="00195DDC"/>
    <w:rsid w:val="00197E5C"/>
    <w:rsid w:val="001A37E8"/>
    <w:rsid w:val="001B0142"/>
    <w:rsid w:val="001B4218"/>
    <w:rsid w:val="001B765E"/>
    <w:rsid w:val="001C5F42"/>
    <w:rsid w:val="001C7013"/>
    <w:rsid w:val="001D0BA3"/>
    <w:rsid w:val="001D2851"/>
    <w:rsid w:val="001D4F10"/>
    <w:rsid w:val="001D509B"/>
    <w:rsid w:val="001E2E97"/>
    <w:rsid w:val="001E3997"/>
    <w:rsid w:val="001E486A"/>
    <w:rsid w:val="001E4C02"/>
    <w:rsid w:val="001E7CF5"/>
    <w:rsid w:val="001F0149"/>
    <w:rsid w:val="001F0CEF"/>
    <w:rsid w:val="001F26AB"/>
    <w:rsid w:val="001F6126"/>
    <w:rsid w:val="001F6607"/>
    <w:rsid w:val="001F6EA5"/>
    <w:rsid w:val="00204FE7"/>
    <w:rsid w:val="0021584F"/>
    <w:rsid w:val="00217559"/>
    <w:rsid w:val="00222685"/>
    <w:rsid w:val="002268F9"/>
    <w:rsid w:val="002272E7"/>
    <w:rsid w:val="002364D6"/>
    <w:rsid w:val="0024358E"/>
    <w:rsid w:val="002509EB"/>
    <w:rsid w:val="00251536"/>
    <w:rsid w:val="00256AAE"/>
    <w:rsid w:val="00266502"/>
    <w:rsid w:val="00267375"/>
    <w:rsid w:val="00280E65"/>
    <w:rsid w:val="00281613"/>
    <w:rsid w:val="00281BB1"/>
    <w:rsid w:val="002966E3"/>
    <w:rsid w:val="002A02DD"/>
    <w:rsid w:val="002A275E"/>
    <w:rsid w:val="002A7844"/>
    <w:rsid w:val="002A78D0"/>
    <w:rsid w:val="002A7F92"/>
    <w:rsid w:val="002B54C1"/>
    <w:rsid w:val="002C1769"/>
    <w:rsid w:val="002C2170"/>
    <w:rsid w:val="002C3731"/>
    <w:rsid w:val="002C6AA4"/>
    <w:rsid w:val="002D0A64"/>
    <w:rsid w:val="002D7CE9"/>
    <w:rsid w:val="002F24A7"/>
    <w:rsid w:val="002F7664"/>
    <w:rsid w:val="003007F8"/>
    <w:rsid w:val="00305736"/>
    <w:rsid w:val="00305EAB"/>
    <w:rsid w:val="00307E94"/>
    <w:rsid w:val="00311F2F"/>
    <w:rsid w:val="003120A8"/>
    <w:rsid w:val="00313D79"/>
    <w:rsid w:val="00316C97"/>
    <w:rsid w:val="00331384"/>
    <w:rsid w:val="003436E1"/>
    <w:rsid w:val="0034492B"/>
    <w:rsid w:val="00346A2C"/>
    <w:rsid w:val="00347FFA"/>
    <w:rsid w:val="00351E5E"/>
    <w:rsid w:val="00357BD7"/>
    <w:rsid w:val="00363824"/>
    <w:rsid w:val="0036408C"/>
    <w:rsid w:val="003679EF"/>
    <w:rsid w:val="00370775"/>
    <w:rsid w:val="00370E1E"/>
    <w:rsid w:val="00373813"/>
    <w:rsid w:val="00374FDB"/>
    <w:rsid w:val="003770C7"/>
    <w:rsid w:val="00382074"/>
    <w:rsid w:val="00394E80"/>
    <w:rsid w:val="003A4389"/>
    <w:rsid w:val="003A43CE"/>
    <w:rsid w:val="003B4654"/>
    <w:rsid w:val="003B48EB"/>
    <w:rsid w:val="003B6184"/>
    <w:rsid w:val="003C11BE"/>
    <w:rsid w:val="003C77A1"/>
    <w:rsid w:val="003D3C91"/>
    <w:rsid w:val="003D6A01"/>
    <w:rsid w:val="003E0941"/>
    <w:rsid w:val="003E195F"/>
    <w:rsid w:val="003E2A61"/>
    <w:rsid w:val="003E3EFD"/>
    <w:rsid w:val="003F1348"/>
    <w:rsid w:val="003F7927"/>
    <w:rsid w:val="003F7A53"/>
    <w:rsid w:val="00402106"/>
    <w:rsid w:val="00435BEA"/>
    <w:rsid w:val="004412D2"/>
    <w:rsid w:val="00444793"/>
    <w:rsid w:val="00445CD0"/>
    <w:rsid w:val="00447697"/>
    <w:rsid w:val="00452FEB"/>
    <w:rsid w:val="00456540"/>
    <w:rsid w:val="00471AB7"/>
    <w:rsid w:val="00473B12"/>
    <w:rsid w:val="00486E38"/>
    <w:rsid w:val="0049660B"/>
    <w:rsid w:val="00497459"/>
    <w:rsid w:val="00497BC3"/>
    <w:rsid w:val="004A4E68"/>
    <w:rsid w:val="004A56EE"/>
    <w:rsid w:val="004B100B"/>
    <w:rsid w:val="004B1AF6"/>
    <w:rsid w:val="004B4C49"/>
    <w:rsid w:val="004C2384"/>
    <w:rsid w:val="004D0533"/>
    <w:rsid w:val="004D2EB7"/>
    <w:rsid w:val="004D54DC"/>
    <w:rsid w:val="004E1C63"/>
    <w:rsid w:val="004E435A"/>
    <w:rsid w:val="004E4EF5"/>
    <w:rsid w:val="004F0AA8"/>
    <w:rsid w:val="004F41C4"/>
    <w:rsid w:val="004F4273"/>
    <w:rsid w:val="004F62AD"/>
    <w:rsid w:val="00512042"/>
    <w:rsid w:val="005226BB"/>
    <w:rsid w:val="00527312"/>
    <w:rsid w:val="00532E5C"/>
    <w:rsid w:val="005508B1"/>
    <w:rsid w:val="005512AF"/>
    <w:rsid w:val="005524DC"/>
    <w:rsid w:val="00552BFA"/>
    <w:rsid w:val="005609AF"/>
    <w:rsid w:val="00563E29"/>
    <w:rsid w:val="00565ADB"/>
    <w:rsid w:val="00577940"/>
    <w:rsid w:val="00577C62"/>
    <w:rsid w:val="00582F06"/>
    <w:rsid w:val="005838B5"/>
    <w:rsid w:val="00583D61"/>
    <w:rsid w:val="00585C54"/>
    <w:rsid w:val="00586C24"/>
    <w:rsid w:val="0058717B"/>
    <w:rsid w:val="005905C8"/>
    <w:rsid w:val="005933CD"/>
    <w:rsid w:val="00595314"/>
    <w:rsid w:val="005A0790"/>
    <w:rsid w:val="005A4D3C"/>
    <w:rsid w:val="005A6293"/>
    <w:rsid w:val="005B7F15"/>
    <w:rsid w:val="005C2206"/>
    <w:rsid w:val="005D14C5"/>
    <w:rsid w:val="005D4255"/>
    <w:rsid w:val="005E51BC"/>
    <w:rsid w:val="005E56E0"/>
    <w:rsid w:val="005E65BF"/>
    <w:rsid w:val="005E7A6F"/>
    <w:rsid w:val="005F7CC3"/>
    <w:rsid w:val="006003BB"/>
    <w:rsid w:val="00604034"/>
    <w:rsid w:val="00605914"/>
    <w:rsid w:val="00605B1C"/>
    <w:rsid w:val="006109DA"/>
    <w:rsid w:val="0061364B"/>
    <w:rsid w:val="0061474A"/>
    <w:rsid w:val="00622325"/>
    <w:rsid w:val="00626098"/>
    <w:rsid w:val="00630019"/>
    <w:rsid w:val="0063068A"/>
    <w:rsid w:val="00636898"/>
    <w:rsid w:val="00640993"/>
    <w:rsid w:val="006449EA"/>
    <w:rsid w:val="00653AAA"/>
    <w:rsid w:val="00656CF2"/>
    <w:rsid w:val="00657355"/>
    <w:rsid w:val="00667189"/>
    <w:rsid w:val="00667680"/>
    <w:rsid w:val="006705FF"/>
    <w:rsid w:val="00675D7E"/>
    <w:rsid w:val="0068733E"/>
    <w:rsid w:val="006914A4"/>
    <w:rsid w:val="00692FA7"/>
    <w:rsid w:val="00697C40"/>
    <w:rsid w:val="006A188D"/>
    <w:rsid w:val="006A2059"/>
    <w:rsid w:val="006B011D"/>
    <w:rsid w:val="006B22B0"/>
    <w:rsid w:val="006B2304"/>
    <w:rsid w:val="006B6A74"/>
    <w:rsid w:val="006C18CB"/>
    <w:rsid w:val="006D7AD4"/>
    <w:rsid w:val="006E0AFC"/>
    <w:rsid w:val="006E59D1"/>
    <w:rsid w:val="006E691B"/>
    <w:rsid w:val="006E7966"/>
    <w:rsid w:val="006F1128"/>
    <w:rsid w:val="006F426C"/>
    <w:rsid w:val="006F5798"/>
    <w:rsid w:val="007009C9"/>
    <w:rsid w:val="0070580E"/>
    <w:rsid w:val="00707AAF"/>
    <w:rsid w:val="00710E28"/>
    <w:rsid w:val="00714893"/>
    <w:rsid w:val="007169E5"/>
    <w:rsid w:val="00724721"/>
    <w:rsid w:val="00724951"/>
    <w:rsid w:val="00724C12"/>
    <w:rsid w:val="00725C9B"/>
    <w:rsid w:val="00735586"/>
    <w:rsid w:val="007367CA"/>
    <w:rsid w:val="007449D7"/>
    <w:rsid w:val="00745DDE"/>
    <w:rsid w:val="0075007A"/>
    <w:rsid w:val="00750BAA"/>
    <w:rsid w:val="007516C6"/>
    <w:rsid w:val="007578D6"/>
    <w:rsid w:val="0076061D"/>
    <w:rsid w:val="0076184E"/>
    <w:rsid w:val="00762895"/>
    <w:rsid w:val="00763F5A"/>
    <w:rsid w:val="0076448A"/>
    <w:rsid w:val="00765525"/>
    <w:rsid w:val="00767BCA"/>
    <w:rsid w:val="0077499F"/>
    <w:rsid w:val="00776E2A"/>
    <w:rsid w:val="007833FF"/>
    <w:rsid w:val="00784D34"/>
    <w:rsid w:val="007906E2"/>
    <w:rsid w:val="007A4E6F"/>
    <w:rsid w:val="007B5C03"/>
    <w:rsid w:val="007C00B8"/>
    <w:rsid w:val="007C300A"/>
    <w:rsid w:val="007E2B70"/>
    <w:rsid w:val="007E321F"/>
    <w:rsid w:val="007F2286"/>
    <w:rsid w:val="007F43ED"/>
    <w:rsid w:val="00800E8D"/>
    <w:rsid w:val="00812A15"/>
    <w:rsid w:val="008140D9"/>
    <w:rsid w:val="00823E3C"/>
    <w:rsid w:val="00846EA6"/>
    <w:rsid w:val="008532DC"/>
    <w:rsid w:val="00863986"/>
    <w:rsid w:val="008659C7"/>
    <w:rsid w:val="00873CD0"/>
    <w:rsid w:val="008743C3"/>
    <w:rsid w:val="00874894"/>
    <w:rsid w:val="00874C0F"/>
    <w:rsid w:val="00876492"/>
    <w:rsid w:val="00881C42"/>
    <w:rsid w:val="00885910"/>
    <w:rsid w:val="00885BB3"/>
    <w:rsid w:val="00892FA0"/>
    <w:rsid w:val="00895C8C"/>
    <w:rsid w:val="0089757D"/>
    <w:rsid w:val="00897EB1"/>
    <w:rsid w:val="008A2F2F"/>
    <w:rsid w:val="008A35FA"/>
    <w:rsid w:val="008B5C2E"/>
    <w:rsid w:val="008B664F"/>
    <w:rsid w:val="008B7EEB"/>
    <w:rsid w:val="008C65DB"/>
    <w:rsid w:val="008C6927"/>
    <w:rsid w:val="008D310C"/>
    <w:rsid w:val="008E0575"/>
    <w:rsid w:val="008E2E61"/>
    <w:rsid w:val="008E6A1F"/>
    <w:rsid w:val="008E7E62"/>
    <w:rsid w:val="00910DEE"/>
    <w:rsid w:val="00912177"/>
    <w:rsid w:val="00924B67"/>
    <w:rsid w:val="00930F8A"/>
    <w:rsid w:val="009374D5"/>
    <w:rsid w:val="00941F09"/>
    <w:rsid w:val="009461FE"/>
    <w:rsid w:val="00950471"/>
    <w:rsid w:val="00950555"/>
    <w:rsid w:val="00960521"/>
    <w:rsid w:val="00960B04"/>
    <w:rsid w:val="00961E1A"/>
    <w:rsid w:val="009621CB"/>
    <w:rsid w:val="0096478F"/>
    <w:rsid w:val="00972BFF"/>
    <w:rsid w:val="00985ACE"/>
    <w:rsid w:val="00993F04"/>
    <w:rsid w:val="0099439C"/>
    <w:rsid w:val="009954DF"/>
    <w:rsid w:val="00995A71"/>
    <w:rsid w:val="009B1A6C"/>
    <w:rsid w:val="009B1D0F"/>
    <w:rsid w:val="009B679C"/>
    <w:rsid w:val="009C0641"/>
    <w:rsid w:val="009C5118"/>
    <w:rsid w:val="009C5E1D"/>
    <w:rsid w:val="009D17F5"/>
    <w:rsid w:val="009D5156"/>
    <w:rsid w:val="009D5D8E"/>
    <w:rsid w:val="009E69E8"/>
    <w:rsid w:val="009F66B4"/>
    <w:rsid w:val="009F6B40"/>
    <w:rsid w:val="00A1037F"/>
    <w:rsid w:val="00A13CA3"/>
    <w:rsid w:val="00A32D24"/>
    <w:rsid w:val="00A400D0"/>
    <w:rsid w:val="00A41560"/>
    <w:rsid w:val="00A42A9D"/>
    <w:rsid w:val="00A4767F"/>
    <w:rsid w:val="00A64E20"/>
    <w:rsid w:val="00A66515"/>
    <w:rsid w:val="00A82B6D"/>
    <w:rsid w:val="00A836CA"/>
    <w:rsid w:val="00A858B1"/>
    <w:rsid w:val="00A91EA1"/>
    <w:rsid w:val="00A94659"/>
    <w:rsid w:val="00AA1905"/>
    <w:rsid w:val="00AA659C"/>
    <w:rsid w:val="00AD2691"/>
    <w:rsid w:val="00AE1109"/>
    <w:rsid w:val="00AE59E0"/>
    <w:rsid w:val="00AE6BB3"/>
    <w:rsid w:val="00AF2B45"/>
    <w:rsid w:val="00AF3A6B"/>
    <w:rsid w:val="00AF6273"/>
    <w:rsid w:val="00AF7219"/>
    <w:rsid w:val="00AF7308"/>
    <w:rsid w:val="00B033D5"/>
    <w:rsid w:val="00B0369B"/>
    <w:rsid w:val="00B10362"/>
    <w:rsid w:val="00B10DAC"/>
    <w:rsid w:val="00B14B61"/>
    <w:rsid w:val="00B17CB2"/>
    <w:rsid w:val="00B31D58"/>
    <w:rsid w:val="00B404D2"/>
    <w:rsid w:val="00B41EE5"/>
    <w:rsid w:val="00B43811"/>
    <w:rsid w:val="00B471D4"/>
    <w:rsid w:val="00B531F9"/>
    <w:rsid w:val="00B532C9"/>
    <w:rsid w:val="00B547B8"/>
    <w:rsid w:val="00B62C46"/>
    <w:rsid w:val="00B748A9"/>
    <w:rsid w:val="00B77A97"/>
    <w:rsid w:val="00B77B1D"/>
    <w:rsid w:val="00B84B48"/>
    <w:rsid w:val="00B91887"/>
    <w:rsid w:val="00B93F84"/>
    <w:rsid w:val="00BA5644"/>
    <w:rsid w:val="00BA5CE5"/>
    <w:rsid w:val="00BA622B"/>
    <w:rsid w:val="00BA76E8"/>
    <w:rsid w:val="00BA76F8"/>
    <w:rsid w:val="00BC104A"/>
    <w:rsid w:val="00BD058B"/>
    <w:rsid w:val="00BD2651"/>
    <w:rsid w:val="00BD75FC"/>
    <w:rsid w:val="00BE091D"/>
    <w:rsid w:val="00BE2B25"/>
    <w:rsid w:val="00BF5E85"/>
    <w:rsid w:val="00C03D0B"/>
    <w:rsid w:val="00C03FC2"/>
    <w:rsid w:val="00C04E90"/>
    <w:rsid w:val="00C10D2B"/>
    <w:rsid w:val="00C12938"/>
    <w:rsid w:val="00C13E21"/>
    <w:rsid w:val="00C14C5D"/>
    <w:rsid w:val="00C3017F"/>
    <w:rsid w:val="00C30463"/>
    <w:rsid w:val="00C34D10"/>
    <w:rsid w:val="00C47E22"/>
    <w:rsid w:val="00C501DB"/>
    <w:rsid w:val="00C510B9"/>
    <w:rsid w:val="00C63887"/>
    <w:rsid w:val="00C643A0"/>
    <w:rsid w:val="00C75B6C"/>
    <w:rsid w:val="00C76FEA"/>
    <w:rsid w:val="00C84A35"/>
    <w:rsid w:val="00C8683D"/>
    <w:rsid w:val="00C87009"/>
    <w:rsid w:val="00C87E8C"/>
    <w:rsid w:val="00C908DB"/>
    <w:rsid w:val="00C97804"/>
    <w:rsid w:val="00CB16A7"/>
    <w:rsid w:val="00CB16C4"/>
    <w:rsid w:val="00CB2A95"/>
    <w:rsid w:val="00CB2C4C"/>
    <w:rsid w:val="00CC119F"/>
    <w:rsid w:val="00CC416A"/>
    <w:rsid w:val="00CC56A8"/>
    <w:rsid w:val="00CC604C"/>
    <w:rsid w:val="00CD44BB"/>
    <w:rsid w:val="00CD7802"/>
    <w:rsid w:val="00CE0BDF"/>
    <w:rsid w:val="00CE764C"/>
    <w:rsid w:val="00CE7843"/>
    <w:rsid w:val="00CF1093"/>
    <w:rsid w:val="00CF1FAB"/>
    <w:rsid w:val="00D03465"/>
    <w:rsid w:val="00D07C4A"/>
    <w:rsid w:val="00D12519"/>
    <w:rsid w:val="00D221B6"/>
    <w:rsid w:val="00D259A9"/>
    <w:rsid w:val="00D31A96"/>
    <w:rsid w:val="00D40CCB"/>
    <w:rsid w:val="00D42259"/>
    <w:rsid w:val="00D4745F"/>
    <w:rsid w:val="00D47E17"/>
    <w:rsid w:val="00D5604A"/>
    <w:rsid w:val="00D61E8A"/>
    <w:rsid w:val="00D65BC4"/>
    <w:rsid w:val="00D6771F"/>
    <w:rsid w:val="00D72C5F"/>
    <w:rsid w:val="00D77B31"/>
    <w:rsid w:val="00D82A50"/>
    <w:rsid w:val="00D83987"/>
    <w:rsid w:val="00D848DE"/>
    <w:rsid w:val="00D9481A"/>
    <w:rsid w:val="00DA0CC3"/>
    <w:rsid w:val="00DA19B5"/>
    <w:rsid w:val="00DB31B6"/>
    <w:rsid w:val="00DB6489"/>
    <w:rsid w:val="00DC49F2"/>
    <w:rsid w:val="00DC4B2E"/>
    <w:rsid w:val="00DC61C1"/>
    <w:rsid w:val="00DD28A2"/>
    <w:rsid w:val="00DE2406"/>
    <w:rsid w:val="00DF30DF"/>
    <w:rsid w:val="00E0103B"/>
    <w:rsid w:val="00E01A09"/>
    <w:rsid w:val="00E11EDE"/>
    <w:rsid w:val="00E1215E"/>
    <w:rsid w:val="00E12FA4"/>
    <w:rsid w:val="00E2089F"/>
    <w:rsid w:val="00E25A99"/>
    <w:rsid w:val="00E27082"/>
    <w:rsid w:val="00E2758F"/>
    <w:rsid w:val="00E30BFC"/>
    <w:rsid w:val="00E359F8"/>
    <w:rsid w:val="00E4521D"/>
    <w:rsid w:val="00E51217"/>
    <w:rsid w:val="00E5217D"/>
    <w:rsid w:val="00E6001E"/>
    <w:rsid w:val="00E8058F"/>
    <w:rsid w:val="00E80BB2"/>
    <w:rsid w:val="00E90DF0"/>
    <w:rsid w:val="00E91051"/>
    <w:rsid w:val="00E91BF3"/>
    <w:rsid w:val="00E93162"/>
    <w:rsid w:val="00EA4116"/>
    <w:rsid w:val="00EA5F74"/>
    <w:rsid w:val="00EB3B00"/>
    <w:rsid w:val="00EC29D9"/>
    <w:rsid w:val="00EE4634"/>
    <w:rsid w:val="00EE54C1"/>
    <w:rsid w:val="00EF3AF7"/>
    <w:rsid w:val="00F11D91"/>
    <w:rsid w:val="00F17D46"/>
    <w:rsid w:val="00F30C22"/>
    <w:rsid w:val="00F32F12"/>
    <w:rsid w:val="00F364B7"/>
    <w:rsid w:val="00F45B07"/>
    <w:rsid w:val="00F46CFB"/>
    <w:rsid w:val="00F52BF6"/>
    <w:rsid w:val="00F57679"/>
    <w:rsid w:val="00F60BF5"/>
    <w:rsid w:val="00F6634B"/>
    <w:rsid w:val="00F66FA5"/>
    <w:rsid w:val="00F6792A"/>
    <w:rsid w:val="00F71D45"/>
    <w:rsid w:val="00F71F7A"/>
    <w:rsid w:val="00F74A69"/>
    <w:rsid w:val="00F77995"/>
    <w:rsid w:val="00F846DB"/>
    <w:rsid w:val="00F84E58"/>
    <w:rsid w:val="00F96509"/>
    <w:rsid w:val="00FA20AE"/>
    <w:rsid w:val="00FA6D73"/>
    <w:rsid w:val="00FB0B7E"/>
    <w:rsid w:val="00FB2BF1"/>
    <w:rsid w:val="00FB54F8"/>
    <w:rsid w:val="00FC022F"/>
    <w:rsid w:val="00FC7485"/>
    <w:rsid w:val="00FF0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F9AF4"/>
  <w15:docId w15:val="{29B5657B-78B4-415B-9F57-4BA869F1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C8C"/>
    <w:pPr>
      <w:spacing w:after="0" w:line="240" w:lineRule="auto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5C8C"/>
    <w:pPr>
      <w:ind w:left="720"/>
      <w:contextualSpacing/>
    </w:pPr>
    <w:rPr>
      <w:rFonts w:eastAsia="Times New Roman"/>
      <w:szCs w:val="40"/>
    </w:rPr>
  </w:style>
  <w:style w:type="paragraph" w:styleId="a4">
    <w:name w:val="header"/>
    <w:basedOn w:val="a"/>
    <w:link w:val="a5"/>
    <w:uiPriority w:val="99"/>
    <w:unhideWhenUsed/>
    <w:rsid w:val="00A64E20"/>
    <w:pPr>
      <w:tabs>
        <w:tab w:val="center" w:pos="4513"/>
        <w:tab w:val="right" w:pos="9026"/>
      </w:tabs>
    </w:pPr>
    <w:rPr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A64E20"/>
    <w:rPr>
      <w:rFonts w:ascii="Angsana New" w:hAnsi="Angsana New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A64E20"/>
    <w:pPr>
      <w:tabs>
        <w:tab w:val="center" w:pos="4513"/>
        <w:tab w:val="right" w:pos="9026"/>
      </w:tabs>
    </w:pPr>
    <w:rPr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A64E20"/>
    <w:rPr>
      <w:rFonts w:ascii="Angsana New" w:hAnsi="Angsana New" w:cs="Angsana New"/>
      <w:sz w:val="32"/>
      <w:szCs w:val="40"/>
    </w:rPr>
  </w:style>
  <w:style w:type="paragraph" w:styleId="HTML">
    <w:name w:val="HTML Preformatted"/>
    <w:basedOn w:val="a"/>
    <w:link w:val="HTML0"/>
    <w:uiPriority w:val="99"/>
    <w:unhideWhenUsed/>
    <w:rsid w:val="00F17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8"/>
      <w:szCs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F17D46"/>
    <w:rPr>
      <w:rFonts w:ascii="Angsana New" w:eastAsia="Times New Roman" w:hAnsi="Angsana New" w:cs="Angsana New"/>
      <w:sz w:val="28"/>
    </w:rPr>
  </w:style>
  <w:style w:type="paragraph" w:styleId="a8">
    <w:name w:val="No Spacing"/>
    <w:uiPriority w:val="1"/>
    <w:qFormat/>
    <w:rsid w:val="003E3EFD"/>
    <w:pPr>
      <w:spacing w:after="0" w:line="240" w:lineRule="auto"/>
    </w:pPr>
    <w:rPr>
      <w:rFonts w:ascii="Angsana New" w:hAnsi="Angsana New" w:cs="Angsana New"/>
      <w:sz w:val="32"/>
      <w:szCs w:val="40"/>
    </w:rPr>
  </w:style>
  <w:style w:type="paragraph" w:styleId="a9">
    <w:name w:val="Normal (Web)"/>
    <w:basedOn w:val="a"/>
    <w:uiPriority w:val="99"/>
    <w:semiHidden/>
    <w:unhideWhenUsed/>
    <w:rsid w:val="00DC4B2E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character" w:styleId="aa">
    <w:name w:val="Strong"/>
    <w:basedOn w:val="a0"/>
    <w:uiPriority w:val="22"/>
    <w:qFormat/>
    <w:rsid w:val="00604034"/>
    <w:rPr>
      <w:b/>
      <w:bCs/>
    </w:rPr>
  </w:style>
  <w:style w:type="character" w:styleId="ab">
    <w:name w:val="Hyperlink"/>
    <w:basedOn w:val="a0"/>
    <w:uiPriority w:val="99"/>
    <w:unhideWhenUsed/>
    <w:rsid w:val="006040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4034"/>
  </w:style>
  <w:style w:type="paragraph" w:customStyle="1" w:styleId="1">
    <w:name w:val="ไม่มีการเว้นระยะห่าง1"/>
    <w:qFormat/>
    <w:rsid w:val="00897EB1"/>
    <w:pPr>
      <w:spacing w:after="0" w:line="240" w:lineRule="auto"/>
    </w:pPr>
    <w:rPr>
      <w:rFonts w:ascii="Calibri" w:eastAsia="Calibri" w:hAnsi="Calibri" w:cs="Angsana New"/>
    </w:rPr>
  </w:style>
  <w:style w:type="paragraph" w:styleId="ac">
    <w:name w:val="Body Text Indent"/>
    <w:basedOn w:val="a"/>
    <w:link w:val="ad"/>
    <w:rsid w:val="00897EB1"/>
    <w:pPr>
      <w:spacing w:after="120"/>
      <w:ind w:left="283"/>
    </w:pPr>
    <w:rPr>
      <w:rFonts w:ascii="Cordia New" w:eastAsia="Cordia New" w:hAnsi="Cordia New" w:cs="Cordia New"/>
      <w:sz w:val="28"/>
    </w:rPr>
  </w:style>
  <w:style w:type="character" w:customStyle="1" w:styleId="ad">
    <w:name w:val="การเยื้องเนื้อความ อักขระ"/>
    <w:basedOn w:val="a0"/>
    <w:link w:val="ac"/>
    <w:rsid w:val="00897EB1"/>
    <w:rPr>
      <w:rFonts w:ascii="Cordia New" w:eastAsia="Cordia New" w:hAnsi="Cordia New" w:cs="Cordia New"/>
      <w:sz w:val="28"/>
      <w:szCs w:val="32"/>
    </w:rPr>
  </w:style>
  <w:style w:type="character" w:customStyle="1" w:styleId="googqs-tidbit1">
    <w:name w:val="goog_qs-tidbit1"/>
    <w:basedOn w:val="a0"/>
    <w:rsid w:val="00897EB1"/>
    <w:rPr>
      <w:vanish w:val="0"/>
      <w:webHidden w:val="0"/>
      <w:specVanish w:val="0"/>
    </w:rPr>
  </w:style>
  <w:style w:type="paragraph" w:styleId="ae">
    <w:name w:val="Balloon Text"/>
    <w:basedOn w:val="a"/>
    <w:link w:val="af"/>
    <w:uiPriority w:val="99"/>
    <w:semiHidden/>
    <w:unhideWhenUsed/>
    <w:rsid w:val="003D6A01"/>
    <w:rPr>
      <w:rFonts w:ascii="Leelawadee" w:hAnsi="Leelawadee"/>
      <w:sz w:val="18"/>
      <w:szCs w:val="22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3D6A0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478C-0123-4372-BC5A-299E3627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User</cp:lastModifiedBy>
  <cp:revision>36</cp:revision>
  <cp:lastPrinted>2023-02-20T07:46:00Z</cp:lastPrinted>
  <dcterms:created xsi:type="dcterms:W3CDTF">2023-02-15T04:27:00Z</dcterms:created>
  <dcterms:modified xsi:type="dcterms:W3CDTF">2023-02-20T07:59:00Z</dcterms:modified>
</cp:coreProperties>
</file>