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3DD8" w:rsidRPr="00434A97" w:rsidRDefault="00A03DD8" w:rsidP="00A03DD8">
      <w:pPr>
        <w:spacing w:after="0" w:line="240" w:lineRule="auto"/>
        <w:jc w:val="center"/>
        <w:rPr>
          <w:rFonts w:ascii="TH Sarabun New" w:hAnsi="TH Sarabun New" w:cs="TH Sarabun New"/>
          <w:sz w:val="40"/>
          <w:szCs w:val="40"/>
        </w:rPr>
      </w:pPr>
      <w:r w:rsidRPr="00434A97">
        <w:rPr>
          <w:rFonts w:ascii="TH Sarabun New" w:hAnsi="TH Sarabun New" w:cs="TH Sarabun New"/>
          <w:b/>
          <w:bCs/>
          <w:sz w:val="40"/>
          <w:szCs w:val="40"/>
          <w:cs/>
        </w:rPr>
        <w:t xml:space="preserve">บทที่ 1 </w:t>
      </w:r>
    </w:p>
    <w:p w:rsidR="00A03DD8" w:rsidRPr="00434A97" w:rsidRDefault="00A03DD8" w:rsidP="00A03DD8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434A97">
        <w:rPr>
          <w:rFonts w:ascii="TH Sarabun New" w:hAnsi="TH Sarabun New" w:cs="TH Sarabun New"/>
          <w:b/>
          <w:bCs/>
          <w:sz w:val="40"/>
          <w:szCs w:val="40"/>
          <w:cs/>
        </w:rPr>
        <w:t>บทนำ</w:t>
      </w:r>
    </w:p>
    <w:p w:rsidR="00A03DD8" w:rsidRPr="00434A97" w:rsidRDefault="00A03DD8" w:rsidP="00A03DD8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:rsidR="00A03DD8" w:rsidRPr="00434A97" w:rsidRDefault="00A03DD8" w:rsidP="000253C2">
      <w:pPr>
        <w:pStyle w:val="aa"/>
        <w:numPr>
          <w:ilvl w:val="1"/>
          <w:numId w:val="1"/>
        </w:numPr>
        <w:tabs>
          <w:tab w:val="left" w:pos="567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434A97">
        <w:rPr>
          <w:rFonts w:ascii="TH Sarabun New" w:hAnsi="TH Sarabun New" w:cs="TH Sarabun New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1235C0" w:rsidRDefault="000253C2" w:rsidP="001235C0">
      <w:pPr>
        <w:pStyle w:val="aa"/>
        <w:ind w:left="567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4A97">
        <w:rPr>
          <w:rFonts w:ascii="TH Sarabun New" w:hAnsi="TH Sarabun New" w:cs="TH Sarabun New"/>
          <w:sz w:val="32"/>
          <w:szCs w:val="32"/>
          <w:cs/>
        </w:rPr>
        <w:t>จากสภาวการณ์ปัจจุบันสังคมไทยได้เกิดการเปลี่ยนผ่านการจัดการการพัฒนาทางด้านสังคมอย่างมากมาย รัฐบาลทุกยุคสมัยมีความพยายามจัดตั้งนโยบายและวางแนวยุทธศาสตร์การพัฒนาประเทศให้เกิดความเจริญทัดเทียมนานาอารยประเทศ ไม่ว่าจะเป็นทางด้านเศรษฐกิจ สังคม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การเมืองการปกครอง การศึกษา เป็นต้น แต่ถึงอย่างไรก็ตามการดำเนินการตามแนวนโยบายไม่อาจตอบสนองความต้องการจากประชาชนได้ทั้งหมด ทั้งยังมีข้อจำกัดในบริบทแวดล้อมอื่นๆ ที่ไม่สามารถใช้ประโยชน์จากแนวนโยบายได้สูงสุด จึงอาจเป็นส่วนหนึ่งที่ก่อให้เกิดปัญหาสังคมต่างๆ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ตามมาได้ ประชาชนต้องแย่งชิงทรัพยากรเพื่อความอยู่รอด นำไปสู่การเกิดความขัดแย้ง ข้อพิพาท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ในสังคม และการเกิดอาชญากรรมรูปแบบต่างๆ</w:t>
      </w:r>
      <w:r w:rsidR="005430F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ในที่สุดปัญหาที่สืบเนื่องจากข้อพิพาทและอาชญากรรมได้ก่อให้เกิดปัญหาหลายประการใน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กระบวนการยุติธรรมไทย ทั้งตัวเลขคดีในศาลและตัวเลขของผู้ต้องขังในเรือนจำที่เพิ่มขึ้น จึงไม่สามารถใช้เป็นมาตรวัดความสำเร็จของความยุติธรรมในสังคมไทยอีกต่อไป นอกจากจะทำให้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 xml:space="preserve">สังคมต้องรู้สึกหวาดกลัวกับการที่มีผู้ร้ายมากขึ้น เกิดสภาวะ </w:t>
      </w:r>
      <w:r w:rsidRPr="00434A97">
        <w:rPr>
          <w:rFonts w:ascii="TH Sarabun New" w:hAnsi="TH Sarabun New" w:cs="TH Sarabun New"/>
          <w:sz w:val="32"/>
          <w:szCs w:val="32"/>
        </w:rPr>
        <w:t>“</w:t>
      </w:r>
      <w:r w:rsidRPr="00434A97">
        <w:rPr>
          <w:rFonts w:ascii="TH Sarabun New" w:hAnsi="TH Sarabun New" w:cs="TH Sarabun New"/>
          <w:sz w:val="32"/>
          <w:szCs w:val="32"/>
          <w:cs/>
        </w:rPr>
        <w:t>คดีล้นศาล คนล้นคุก</w:t>
      </w:r>
      <w:r w:rsidRPr="00434A97">
        <w:rPr>
          <w:rFonts w:ascii="TH Sarabun New" w:hAnsi="TH Sarabun New" w:cs="TH Sarabun New"/>
          <w:sz w:val="32"/>
          <w:szCs w:val="32"/>
        </w:rPr>
        <w:t xml:space="preserve">” </w:t>
      </w:r>
      <w:r w:rsidRPr="00434A97">
        <w:rPr>
          <w:rFonts w:ascii="TH Sarabun New" w:hAnsi="TH Sarabun New" w:cs="TH Sarabun New"/>
          <w:sz w:val="32"/>
          <w:szCs w:val="32"/>
          <w:cs/>
        </w:rPr>
        <w:t>แล้ว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สถานการณ์ข้อพิพาททางอาญาที่เข้าสู่กระบวนการยุติธรรมก็มิได้มีแนวโน้มจะลดลงแต่กลับ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เพิ่มขึ้นอีกด้วย จนส่งผลกระทบให้เกิดปัญหาความล่าช้าของขั้นตอนต่างๆ ในกระบวนการยุติธรรมทางอาญาทำให้ประชาชนในสังคมไม่สามารถเข้าถึงเพื่อใช้บริการ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ด้านความยุติธรรมตามระบบหลักได้อย่างสะดวก รวดเร็ว ประหยัด และเป็นธรรม ดังภาษิตกฎหมาย</w:t>
      </w:r>
      <w:r w:rsidRPr="00434A97">
        <w:rPr>
          <w:rFonts w:ascii="TH Sarabun New" w:hAnsi="TH Sarabun New" w:cs="TH Sarabun New"/>
          <w:sz w:val="32"/>
          <w:szCs w:val="32"/>
        </w:rPr>
        <w:t xml:space="preserve"> “</w:t>
      </w:r>
      <w:r w:rsidRPr="00434A97">
        <w:rPr>
          <w:rFonts w:ascii="TH Sarabun New" w:hAnsi="TH Sarabun New" w:cs="TH Sarabun New"/>
          <w:sz w:val="32"/>
          <w:szCs w:val="32"/>
          <w:cs/>
        </w:rPr>
        <w:t>ความล่าช้าในการดำเนินคดี ก่อให้เกิดความไม่เป็นธรรม</w:t>
      </w:r>
      <w:r w:rsidRPr="00434A97">
        <w:rPr>
          <w:rFonts w:ascii="TH Sarabun New" w:hAnsi="TH Sarabun New" w:cs="TH Sarabun New"/>
          <w:sz w:val="32"/>
          <w:szCs w:val="32"/>
        </w:rPr>
        <w:t xml:space="preserve">” (Justice Delayed is Justice Denied) </w:t>
      </w:r>
      <w:r w:rsidRPr="00434A97">
        <w:rPr>
          <w:rFonts w:ascii="TH Sarabun New" w:hAnsi="TH Sarabun New" w:cs="TH Sarabun New"/>
          <w:sz w:val="32"/>
          <w:szCs w:val="32"/>
          <w:cs/>
        </w:rPr>
        <w:t>และส่งผลกระทบแก่รัฐในการบริหารจัดการทรัพยากรที่มีอยู่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อย่างจำกัดทั้งด้านบุคลากรและงบประมาณของประเทศเพื่อป้องกันแก้ไขปัญหาอาชญากรรม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</w:p>
    <w:p w:rsidR="00950D6A" w:rsidRPr="001A39E3" w:rsidRDefault="000253C2" w:rsidP="001235C0">
      <w:pPr>
        <w:pStyle w:val="aa"/>
        <w:ind w:left="567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4A97">
        <w:rPr>
          <w:rFonts w:ascii="TH Sarabun New" w:hAnsi="TH Sarabun New" w:cs="TH Sarabun New"/>
          <w:sz w:val="32"/>
          <w:szCs w:val="32"/>
          <w:cs/>
        </w:rPr>
        <w:t>เมื่อกระบวนการยุติธรรมทางอาญาของรัฐ ไม่สามารถแก้ไขปัญหาและให้ความเป็นธรรม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แก่ผู้เกี่ยวข้องในสังคมได้ กระบวนการนั้นก็ไม่มีความสำคัญมากไปกว่าการเป็นเพียงรูปแบบโครงสร้างที่รัฐกำหนดขึ้นมา ดังนั้นแนวทางแก้ไขปัญหากฎหมายหรือปรับปรุงกระบวนการยุติธรรมควรเน้นไปที่การให้คุณค่าความสำคัญของความเป็นมนุษย์มากกว่ารูปเเบบหรือโครงสร้าง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โดยคำนึงถึงคุณค่าในระดับปัจเจกบุคคล สร้างให้เกิดกระบวนการปรองดองระหว่างรัฐกับชุมชน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และทำให้กระบวนการแก้ปัญหาของชุมชนเป็นส่วนหนึ่งของกระบวนการยุติธรรมกระแสหลัก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หรือทำให้เป็นกระบวนการยุติธรรม</w:t>
      </w:r>
      <w:r w:rsidRPr="00434A97">
        <w:rPr>
          <w:rFonts w:ascii="TH Sarabun New" w:hAnsi="TH Sarabun New" w:cs="TH Sarabun New"/>
          <w:sz w:val="32"/>
          <w:szCs w:val="32"/>
          <w:cs/>
        </w:rPr>
        <w:lastRenderedPageBreak/>
        <w:t>เดียวกัน ดังนั้นการแสวงหา</w:t>
      </w:r>
      <w:r w:rsidRPr="00434A97">
        <w:rPr>
          <w:rFonts w:ascii="TH Sarabun New" w:hAnsi="TH Sarabun New" w:cs="TH Sarabun New"/>
          <w:sz w:val="32"/>
          <w:szCs w:val="32"/>
        </w:rPr>
        <w:t xml:space="preserve"> “</w:t>
      </w:r>
      <w:r w:rsidRPr="00434A97">
        <w:rPr>
          <w:rFonts w:ascii="TH Sarabun New" w:hAnsi="TH Sarabun New" w:cs="TH Sarabun New"/>
          <w:sz w:val="32"/>
          <w:szCs w:val="32"/>
          <w:cs/>
        </w:rPr>
        <w:t>ทางเลือก" เพื่อเป็นทางออกที่เหมาะสมในการแก้ไขปัญหาในกระบวนการยุติธรรมกระแสหลัก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 xml:space="preserve">โดยการปรับแนวคิดจาก </w:t>
      </w:r>
      <w:r w:rsidRPr="00434A97">
        <w:rPr>
          <w:rFonts w:ascii="TH Sarabun New" w:hAnsi="TH Sarabun New" w:cs="TH Sarabun New"/>
          <w:sz w:val="32"/>
          <w:szCs w:val="32"/>
        </w:rPr>
        <w:t>“</w:t>
      </w:r>
      <w:r w:rsidRPr="00434A97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กระบวนการยุติธรรมเชิงเก้แค้นทดแทน</w:t>
      </w:r>
      <w:r w:rsidRPr="00434A97">
        <w:rPr>
          <w:rFonts w:ascii="TH Sarabun New" w:hAnsi="TH Sarabun New" w:cs="TH Sarabun New"/>
          <w:sz w:val="32"/>
          <w:szCs w:val="32"/>
        </w:rPr>
        <w:t xml:space="preserve">” </w:t>
      </w:r>
      <w:r w:rsidRPr="00434A97">
        <w:rPr>
          <w:rFonts w:ascii="TH Sarabun New" w:hAnsi="TH Sarabun New" w:cs="TH Sarabun New"/>
          <w:sz w:val="32"/>
          <w:szCs w:val="32"/>
          <w:cs/>
        </w:rPr>
        <w:t>ไปสู่แนวคิดใหม่อย่าง</w:t>
      </w:r>
      <w:r w:rsidRPr="00434A97">
        <w:rPr>
          <w:rFonts w:ascii="TH Sarabun New" w:hAnsi="TH Sarabun New" w:cs="TH Sarabun New"/>
          <w:sz w:val="32"/>
          <w:szCs w:val="32"/>
        </w:rPr>
        <w:t xml:space="preserve"> “</w:t>
      </w:r>
      <w:r w:rsidRPr="00434A97">
        <w:rPr>
          <w:rFonts w:ascii="TH Sarabun New" w:hAnsi="TH Sarabun New" w:cs="TH Sarabun New"/>
          <w:sz w:val="32"/>
          <w:szCs w:val="32"/>
          <w:cs/>
        </w:rPr>
        <w:t>กระบวนการยุติธรรมเชิงสมานฉันท์</w:t>
      </w:r>
      <w:r w:rsidRPr="00434A97">
        <w:rPr>
          <w:rFonts w:ascii="TH Sarabun New" w:hAnsi="TH Sarabun New" w:cs="TH Sarabun New"/>
          <w:sz w:val="32"/>
          <w:szCs w:val="32"/>
        </w:rPr>
        <w:t xml:space="preserve">” </w:t>
      </w:r>
      <w:r w:rsidRPr="00434A97">
        <w:rPr>
          <w:rFonts w:ascii="TH Sarabun New" w:hAnsi="TH Sarabun New" w:cs="TH Sarabun New"/>
          <w:sz w:val="32"/>
          <w:szCs w:val="32"/>
          <w:cs/>
        </w:rPr>
        <w:t>สามารถเป็นแนวทางนำไปสู่การแก้ปัญหา อย่างน้อยก็บรรเทาปัญหาพื้นฐานของกระบวนการยุติธรรมไทยได้หลายเรื่อง ไม่ว่าจะเป็น "การลดบทบาทรัฐ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เพิ่มบทบาทชุมชน</w:t>
      </w:r>
      <w:r w:rsidRPr="00434A97">
        <w:rPr>
          <w:rFonts w:ascii="TH Sarabun New" w:hAnsi="TH Sarabun New" w:cs="TH Sarabun New"/>
          <w:sz w:val="32"/>
          <w:szCs w:val="32"/>
        </w:rPr>
        <w:t xml:space="preserve">” </w:t>
      </w:r>
      <w:r w:rsidRPr="00434A97">
        <w:rPr>
          <w:rFonts w:ascii="TH Sarabun New" w:hAnsi="TH Sarabun New" w:cs="TH Sarabun New"/>
          <w:sz w:val="32"/>
          <w:szCs w:val="32"/>
          <w:cs/>
        </w:rPr>
        <w:t>สอดคล้องกับแผนพัฒนาเศรษฐกิจและสังคมแห่งชาติ</w:t>
      </w:r>
      <w:r w:rsidR="005430F1">
        <w:rPr>
          <w:rFonts w:ascii="TH Sarabun New" w:hAnsi="TH Sarabun New" w:cs="TH Sarabun New" w:hint="cs"/>
          <w:sz w:val="32"/>
          <w:szCs w:val="32"/>
          <w:cs/>
        </w:rPr>
        <w:t>ฉ</w:t>
      </w:r>
      <w:r w:rsidRPr="00434A97">
        <w:rPr>
          <w:rFonts w:ascii="TH Sarabun New" w:hAnsi="TH Sarabun New" w:cs="TH Sarabun New"/>
          <w:sz w:val="32"/>
          <w:szCs w:val="32"/>
          <w:cs/>
        </w:rPr>
        <w:t xml:space="preserve">บับที่ </w:t>
      </w:r>
      <w:r w:rsidRPr="00434A97">
        <w:rPr>
          <w:rFonts w:ascii="TH Sarabun New" w:hAnsi="TH Sarabun New" w:cs="TH Sarabun New"/>
          <w:sz w:val="32"/>
          <w:szCs w:val="32"/>
        </w:rPr>
        <w:t xml:space="preserve">2 </w:t>
      </w:r>
      <w:r w:rsidRPr="00434A97">
        <w:rPr>
          <w:rFonts w:ascii="TH Sarabun New" w:hAnsi="TH Sarabun New" w:cs="TH Sarabun New"/>
          <w:sz w:val="32"/>
          <w:szCs w:val="32"/>
          <w:cs/>
        </w:rPr>
        <w:t>ได้กล่าวถึง</w:t>
      </w:r>
      <w:r w:rsidRPr="00434A97">
        <w:rPr>
          <w:rFonts w:ascii="TH Sarabun New" w:hAnsi="TH Sarabun New" w:cs="TH Sarabun New"/>
          <w:sz w:val="32"/>
          <w:szCs w:val="32"/>
        </w:rPr>
        <w:t xml:space="preserve"> “</w:t>
      </w:r>
      <w:r w:rsidRPr="00434A97">
        <w:rPr>
          <w:rFonts w:ascii="TH Sarabun New" w:hAnsi="TH Sarabun New" w:cs="TH Sarabun New"/>
          <w:sz w:val="32"/>
          <w:szCs w:val="32"/>
          <w:cs/>
        </w:rPr>
        <w:t>กระบวนการยุติธรรมทางเลือก" ที่ส่งผลต่อการลดปริมาณคดีที่จะเข้าสู่ระบบยุติธรรมที่เป็นทางการ และปัจจุบันกระทรวงยุติธรรมได้นำกระบวนการยุติธรรมเชิงสมานฉันท์ซึ่งถือเป็นรูปแบบหนึ่งของกระบวนการยุติธรรมทางเลือกไปปฏิบัติ โดยเน้นแนวทางที่มองปัญหารอบด้านให้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ความสำคัญกับผู้เสียหาย ผู้กระทำผิด และสังคม ซึ่งถือได้ว่าแนวคิดนี้เป็นการเสริมสร้างศักยภาพของกระบวนการยุติธรรมอีกทางหนึ่ง</w:t>
      </w:r>
      <w:r w:rsidRPr="00434A97">
        <w:rPr>
          <w:rFonts w:ascii="TH Sarabun New" w:hAnsi="TH Sarabun New" w:cs="TH Sarabun New"/>
          <w:sz w:val="32"/>
          <w:szCs w:val="32"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เป็นแนวทางที่น่าสนใจและมีความสอดคล้องกับกระแสโลกที่เปลี่ยนแปลงและเป็นประโยชน์แก่สังคมยิ่ง</w:t>
      </w:r>
      <w:r w:rsidR="001A39E3">
        <w:rPr>
          <w:rFonts w:ascii="TH Sarabun New" w:hAnsi="TH Sarabun New" w:cs="TH Sarabun New"/>
          <w:sz w:val="32"/>
          <w:szCs w:val="32"/>
          <w:vertAlign w:val="superscript"/>
        </w:rPr>
        <w:t>1</w:t>
      </w:r>
    </w:p>
    <w:p w:rsidR="00A03DD8" w:rsidRPr="00434A97" w:rsidRDefault="00A03DD8" w:rsidP="00A03DD8">
      <w:pPr>
        <w:tabs>
          <w:tab w:val="left" w:pos="567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4A97">
        <w:rPr>
          <w:rFonts w:ascii="TH Sarabun New" w:hAnsi="TH Sarabun New" w:cs="TH Sarabun New"/>
          <w:b/>
          <w:bCs/>
          <w:sz w:val="32"/>
          <w:szCs w:val="32"/>
        </w:rPr>
        <w:t>1.2</w:t>
      </w:r>
      <w:r w:rsidRPr="00434A97">
        <w:rPr>
          <w:rFonts w:ascii="TH Sarabun New" w:hAnsi="TH Sarabun New" w:cs="TH Sarabun New"/>
          <w:b/>
          <w:bCs/>
          <w:sz w:val="32"/>
          <w:szCs w:val="32"/>
          <w:cs/>
        </w:rPr>
        <w:tab/>
        <w:t>วัตถุประสงค์</w:t>
      </w:r>
    </w:p>
    <w:p w:rsidR="00434A97" w:rsidRPr="00434A97" w:rsidRDefault="00434A97" w:rsidP="00434A97">
      <w:pPr>
        <w:ind w:firstLine="567"/>
        <w:jc w:val="both"/>
        <w:rPr>
          <w:rFonts w:ascii="TH Sarabun New" w:hAnsi="TH Sarabun New" w:cs="TH Sarabun New"/>
          <w:sz w:val="32"/>
          <w:szCs w:val="32"/>
        </w:rPr>
      </w:pPr>
      <w:r w:rsidRPr="00434A97">
        <w:rPr>
          <w:rFonts w:ascii="TH Sarabun New" w:hAnsi="TH Sarabun New" w:cs="TH Sarabun New"/>
          <w:sz w:val="32"/>
          <w:szCs w:val="32"/>
        </w:rPr>
        <w:t>1</w:t>
      </w:r>
      <w:r w:rsidRPr="00434A97">
        <w:rPr>
          <w:rFonts w:ascii="TH Sarabun New" w:hAnsi="TH Sarabun New" w:cs="TH Sarabun New"/>
          <w:sz w:val="32"/>
          <w:szCs w:val="32"/>
          <w:cs/>
        </w:rPr>
        <w:t>. เพื่อทราบถึงความรู้ความเข้าใจของนักศึกษาที่มีต่อกระบวนการยุติธรรมเชิงสมานฉันท์</w:t>
      </w:r>
    </w:p>
    <w:p w:rsidR="00A03DD8" w:rsidRPr="00434A97" w:rsidRDefault="00434A97" w:rsidP="001235C0">
      <w:pPr>
        <w:ind w:firstLine="567"/>
        <w:jc w:val="both"/>
        <w:rPr>
          <w:rFonts w:ascii="TH Sarabun New" w:hAnsi="TH Sarabun New" w:cs="TH Sarabun New"/>
          <w:sz w:val="32"/>
          <w:szCs w:val="32"/>
        </w:rPr>
      </w:pPr>
      <w:r w:rsidRPr="00434A97">
        <w:rPr>
          <w:rFonts w:ascii="TH Sarabun New" w:hAnsi="TH Sarabun New" w:cs="TH Sarabun New"/>
          <w:sz w:val="32"/>
          <w:szCs w:val="32"/>
        </w:rPr>
        <w:t xml:space="preserve">2. </w:t>
      </w:r>
      <w:r w:rsidRPr="00434A97">
        <w:rPr>
          <w:rFonts w:ascii="TH Sarabun New" w:hAnsi="TH Sarabun New" w:cs="TH Sarabun New"/>
          <w:sz w:val="32"/>
          <w:szCs w:val="32"/>
          <w:cs/>
        </w:rPr>
        <w:t>เพื่อสร้างองค์ความรู้ในกระบวนการยุติธรรมเชิงสมานฉันท์ให้กับนักศึกษา</w:t>
      </w:r>
    </w:p>
    <w:p w:rsidR="00A03DD8" w:rsidRPr="00434A97" w:rsidRDefault="00A03DD8" w:rsidP="00A03DD8">
      <w:pPr>
        <w:tabs>
          <w:tab w:val="left" w:pos="567"/>
        </w:tabs>
        <w:spacing w:before="24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4A97">
        <w:rPr>
          <w:rFonts w:ascii="TH Sarabun New" w:hAnsi="TH Sarabun New" w:cs="TH Sarabun New"/>
          <w:b/>
          <w:bCs/>
          <w:sz w:val="32"/>
          <w:szCs w:val="32"/>
        </w:rPr>
        <w:t>1.3</w:t>
      </w:r>
      <w:r w:rsidRPr="00434A97">
        <w:rPr>
          <w:rFonts w:ascii="TH Sarabun New" w:hAnsi="TH Sarabun New" w:cs="TH Sarabun New"/>
          <w:b/>
          <w:bCs/>
          <w:sz w:val="32"/>
          <w:szCs w:val="32"/>
          <w:cs/>
        </w:rPr>
        <w:tab/>
        <w:t>กรอบแนวคิดของโครงการวิจัย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</w:tblGrid>
      <w:tr w:rsidR="00A03DD8" w:rsidRPr="00434A97" w:rsidTr="00AF181E">
        <w:tc>
          <w:tcPr>
            <w:tcW w:w="3119" w:type="dxa"/>
          </w:tcPr>
          <w:p w:rsidR="00A03DD8" w:rsidRPr="00434A97" w:rsidRDefault="00A03DD8" w:rsidP="00AF18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ตัวแปรต้น</w:t>
            </w:r>
          </w:p>
        </w:tc>
      </w:tr>
      <w:tr w:rsidR="00A03DD8" w:rsidRPr="00434A97" w:rsidTr="00AF181E">
        <w:tc>
          <w:tcPr>
            <w:tcW w:w="3119" w:type="dxa"/>
          </w:tcPr>
          <w:p w:rsidR="00A03DD8" w:rsidRPr="00434A97" w:rsidRDefault="00A03DD8" w:rsidP="00AF18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ปัจจัยพื้นฐานของนักศึกษา</w:t>
            </w:r>
          </w:p>
          <w:p w:rsidR="00A03DD8" w:rsidRPr="00434A97" w:rsidRDefault="00A03DD8" w:rsidP="00AF181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4A97">
              <w:rPr>
                <w:rFonts w:ascii="TH Sarabun New" w:hAnsi="TH Sarabun New" w:cs="TH Sarabun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B73FBC" wp14:editId="7214FD4A">
                      <wp:simplePos x="0" y="0"/>
                      <wp:positionH relativeFrom="column">
                        <wp:posOffset>2041525</wp:posOffset>
                      </wp:positionH>
                      <wp:positionV relativeFrom="paragraph">
                        <wp:posOffset>94615</wp:posOffset>
                      </wp:positionV>
                      <wp:extent cx="561975" cy="0"/>
                      <wp:effectExtent l="12700" t="59690" r="15875" b="54610"/>
                      <wp:wrapNone/>
                      <wp:docPr id="1" name="ลูกศรเชื่อมต่อแบบ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5AB4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160.75pt;margin-top:7.45pt;width:4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1. เพศ</w:t>
            </w:r>
          </w:p>
          <w:p w:rsidR="00A03DD8" w:rsidRPr="00434A97" w:rsidRDefault="00A03DD8" w:rsidP="00AF181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.อายุ</w:t>
            </w:r>
          </w:p>
          <w:p w:rsidR="00A03DD8" w:rsidRPr="00434A97" w:rsidRDefault="00A03DD8" w:rsidP="00AF181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. ชั้นปีการศึกษา</w:t>
            </w:r>
          </w:p>
        </w:tc>
      </w:tr>
    </w:tbl>
    <w:tbl>
      <w:tblPr>
        <w:tblStyle w:val="a3"/>
        <w:tblpPr w:leftFromText="180" w:rightFromText="180" w:vertAnchor="text" w:horzAnchor="margin" w:tblpXSpec="right" w:tblpY="-2203"/>
        <w:tblW w:w="0" w:type="auto"/>
        <w:tblLook w:val="04A0" w:firstRow="1" w:lastRow="0" w:firstColumn="1" w:lastColumn="0" w:noHBand="0" w:noVBand="1"/>
      </w:tblPr>
      <w:tblGrid>
        <w:gridCol w:w="4558"/>
      </w:tblGrid>
      <w:tr w:rsidR="00A03DD8" w:rsidRPr="00434A97" w:rsidTr="00AF181E">
        <w:tc>
          <w:tcPr>
            <w:tcW w:w="4558" w:type="dxa"/>
          </w:tcPr>
          <w:p w:rsidR="00A03DD8" w:rsidRPr="00434A97" w:rsidRDefault="00A03DD8" w:rsidP="00AF18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ตัวแปรตาม</w:t>
            </w:r>
          </w:p>
        </w:tc>
      </w:tr>
      <w:tr w:rsidR="00A03DD8" w:rsidRPr="00434A97" w:rsidTr="001235C0">
        <w:trPr>
          <w:trHeight w:val="1820"/>
        </w:trPr>
        <w:tc>
          <w:tcPr>
            <w:tcW w:w="4558" w:type="dxa"/>
          </w:tcPr>
          <w:p w:rsidR="00434A97" w:rsidRDefault="00434A97" w:rsidP="00434A97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ความสนใจกับสิ่งรอบตัว</w:t>
            </w:r>
          </w:p>
          <w:p w:rsidR="00A03DD8" w:rsidRPr="00434A97" w:rsidRDefault="00A03DD8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="00434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ความสนใจในเรื่องสังคม</w:t>
            </w:r>
            <w:r w:rsidR="00646CC8">
              <w:rPr>
                <w:rFonts w:ascii="TH Sarabun New" w:hAnsi="TH Sarabun New" w:cs="TH Sarabun New"/>
                <w:sz w:val="32"/>
                <w:szCs w:val="32"/>
              </w:rPr>
              <w:t>/</w:t>
            </w:r>
            <w:r w:rsidR="00646CC8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การปกครอง</w:t>
            </w:r>
          </w:p>
          <w:p w:rsidR="00A03DD8" w:rsidRPr="00434A97" w:rsidRDefault="00A03DD8" w:rsidP="00434A97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434A9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434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ความสนใจในเรื่องผลประโยชน์ส่วนตัว</w:t>
            </w:r>
          </w:p>
          <w:p w:rsidR="00A03DD8" w:rsidRPr="00434A97" w:rsidRDefault="00A03DD8" w:rsidP="00AF181E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4A97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434A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="00BB448E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 w:rsidR="00434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ประสบ</w:t>
            </w:r>
            <w:r w:rsidR="00BB448E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การณ์</w:t>
            </w:r>
            <w:r w:rsidR="00434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กับกระบวนการยุติธรรม</w:t>
            </w:r>
          </w:p>
        </w:tc>
      </w:tr>
    </w:tbl>
    <w:p w:rsidR="00A03DD8" w:rsidRDefault="00A03DD8" w:rsidP="00A03DD8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:rsidR="001235C0" w:rsidRDefault="001235C0" w:rsidP="00A03DD8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:rsidR="001235C0" w:rsidRPr="00434A97" w:rsidRDefault="001235C0" w:rsidP="00A03DD8">
      <w:pPr>
        <w:spacing w:after="0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1A39E3" w:rsidRDefault="001A39E3" w:rsidP="001A39E3">
      <w:pPr>
        <w:pBdr>
          <w:bottom w:val="single" w:sz="4" w:space="1" w:color="auto"/>
        </w:pBdr>
        <w:jc w:val="thaiDistribute"/>
        <w:rPr>
          <w:rFonts w:ascii="TH Sarabun New" w:hAnsi="TH Sarabun New" w:cs="TH Sarabun New"/>
          <w:sz w:val="32"/>
          <w:szCs w:val="32"/>
        </w:rPr>
      </w:pPr>
    </w:p>
    <w:p w:rsidR="001A39E3" w:rsidRPr="001A39E3" w:rsidRDefault="001A39E3" w:rsidP="00A03DD8">
      <w:pPr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  <w:vertAlign w:val="superscript"/>
        </w:rPr>
        <w:t>1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เรียวรุ้ง บุญเกิด. กระบวนการยุติธรรมเชิงสมานฉันท์</w:t>
      </w:r>
      <w:r w:rsidR="00A273E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A273E9">
        <w:rPr>
          <w:rFonts w:ascii="TH Sarabun New" w:hAnsi="TH Sarabun New" w:cs="TH Sarabun New"/>
          <w:sz w:val="32"/>
          <w:szCs w:val="32"/>
        </w:rPr>
        <w:t>: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กรณีศึกษาสำนักงานยุติธรรมจังหวัดมหาสารคาม. </w:t>
      </w:r>
      <w:r w:rsidR="00A273E9">
        <w:rPr>
          <w:rFonts w:ascii="TH Sarabun New" w:hAnsi="TH Sarabun New" w:cs="TH Sarabun New" w:hint="cs"/>
          <w:sz w:val="32"/>
          <w:szCs w:val="32"/>
          <w:cs/>
        </w:rPr>
        <w:t>(</w:t>
      </w:r>
      <w:r w:rsidR="00A273E9">
        <w:rPr>
          <w:rFonts w:ascii="TH Sarabun New" w:hAnsi="TH Sarabun New" w:cs="TH Sarabun New"/>
          <w:sz w:val="32"/>
          <w:szCs w:val="32"/>
        </w:rPr>
        <w:t>2557</w:t>
      </w:r>
      <w:r w:rsidR="00A273E9">
        <w:rPr>
          <w:rFonts w:ascii="TH Sarabun New" w:hAnsi="TH Sarabun New" w:cs="TH Sarabun New" w:hint="cs"/>
          <w:sz w:val="32"/>
          <w:szCs w:val="32"/>
          <w:cs/>
        </w:rPr>
        <w:t xml:space="preserve">). </w:t>
      </w:r>
      <w:r w:rsidR="00A273E9">
        <w:rPr>
          <w:rFonts w:ascii="TH Sarabun New" w:hAnsi="TH Sarabun New" w:cs="TH Sarabun New"/>
          <w:sz w:val="32"/>
          <w:szCs w:val="32"/>
        </w:rPr>
        <w:t>1-3.</w:t>
      </w:r>
    </w:p>
    <w:p w:rsidR="00A03DD8" w:rsidRPr="00434A97" w:rsidRDefault="00A03DD8" w:rsidP="00A03DD8">
      <w:pPr>
        <w:tabs>
          <w:tab w:val="right" w:pos="-6237"/>
          <w:tab w:val="left" w:pos="567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434A97">
        <w:rPr>
          <w:rFonts w:ascii="TH Sarabun New" w:hAnsi="TH Sarabun New" w:cs="TH Sarabun New"/>
          <w:b/>
          <w:bCs/>
          <w:sz w:val="32"/>
          <w:szCs w:val="32"/>
        </w:rPr>
        <w:lastRenderedPageBreak/>
        <w:t>1.4</w:t>
      </w:r>
      <w:r w:rsidRPr="00434A97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434A97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ระเบียบวิธีวิจัย</w:t>
      </w:r>
    </w:p>
    <w:p w:rsidR="00A03DD8" w:rsidRPr="00434A97" w:rsidRDefault="00A03DD8" w:rsidP="00BB448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 New" w:hAnsi="TH Sarabun New" w:cs="TH Sarabun New"/>
          <w:sz w:val="32"/>
          <w:szCs w:val="32"/>
        </w:rPr>
      </w:pPr>
      <w:r w:rsidRPr="00434A97">
        <w:rPr>
          <w:rFonts w:ascii="TH Sarabun New" w:hAnsi="TH Sarabun New" w:cs="TH Sarabun New"/>
          <w:sz w:val="32"/>
          <w:szCs w:val="32"/>
          <w:cs/>
        </w:rPr>
        <w:tab/>
        <w:t>งานวิจัยนี้เป็นงานวิจัยเชิงคุณภาพ วิจัยเอกสาร</w:t>
      </w:r>
      <w:r w:rsidR="00A869A9" w:rsidRPr="00C7200E">
        <w:rPr>
          <w:rFonts w:ascii="TH Sarabun New" w:hAnsi="TH Sarabun New" w:cs="TH Sarabun New"/>
          <w:sz w:val="32"/>
          <w:szCs w:val="32"/>
          <w:cs/>
        </w:rPr>
        <w:t>ศึกษา</w:t>
      </w:r>
      <w:r w:rsidR="00A869A9">
        <w:rPr>
          <w:rFonts w:ascii="TH Sarabun New" w:hAnsi="TH Sarabun New" w:cs="TH Sarabun New" w:hint="cs"/>
          <w:sz w:val="32"/>
          <w:szCs w:val="32"/>
          <w:cs/>
        </w:rPr>
        <w:t>ถึงลักษณะกระบวนการยุติธรรมเชิงสมานฉันท์</w:t>
      </w:r>
      <w:r w:rsidR="00A869A9" w:rsidRPr="00C72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69A9">
        <w:rPr>
          <w:rFonts w:ascii="TH Sarabun New" w:hAnsi="TH Sarabun New" w:cs="TH Sarabun New" w:hint="cs"/>
          <w:sz w:val="32"/>
          <w:szCs w:val="32"/>
          <w:cs/>
        </w:rPr>
        <w:t xml:space="preserve">รูปแบบ ประโยชน์ เพื่อจะสามารถนำไปบรรยายให้ความรู้กับนักศึกษาได้ และได้มีการวัดระดับความรู้ความเข้าใจของนักศึกษาหมู้เรียนที่ </w:t>
      </w:r>
      <w:r w:rsidR="00A869A9" w:rsidRPr="00C7200E">
        <w:rPr>
          <w:rFonts w:ascii="TH Sarabun New" w:hAnsi="TH Sarabun New" w:cs="TH Sarabun New"/>
          <w:spacing w:val="7"/>
          <w:sz w:val="32"/>
          <w:szCs w:val="32"/>
        </w:rPr>
        <w:t>6211020231</w:t>
      </w:r>
      <w:r w:rsidR="00A869A9" w:rsidRPr="00C7200E">
        <w:rPr>
          <w:rFonts w:ascii="TH Sarabun New" w:hAnsi="TH Sarabun New" w:cs="TH Sarabun New"/>
          <w:spacing w:val="7"/>
          <w:sz w:val="32"/>
          <w:szCs w:val="32"/>
          <w:cs/>
        </w:rPr>
        <w:t xml:space="preserve"> และ </w:t>
      </w:r>
      <w:r w:rsidR="00A869A9" w:rsidRPr="00C7200E">
        <w:rPr>
          <w:rFonts w:ascii="TH Sarabun New" w:hAnsi="TH Sarabun New" w:cs="TH Sarabun New"/>
          <w:spacing w:val="7"/>
          <w:sz w:val="32"/>
          <w:szCs w:val="32"/>
        </w:rPr>
        <w:t>6211020232</w:t>
      </w:r>
      <w:r w:rsidR="00A869A9">
        <w:rPr>
          <w:rFonts w:ascii="TH Sarabun New" w:hAnsi="TH Sarabun New" w:cs="TH Sarabun New" w:hint="cs"/>
          <w:spacing w:val="7"/>
          <w:sz w:val="32"/>
          <w:szCs w:val="32"/>
          <w:cs/>
        </w:rPr>
        <w:t xml:space="preserve"> </w:t>
      </w:r>
      <w:r w:rsidRPr="00434A97">
        <w:rPr>
          <w:rFonts w:ascii="TH Sarabun New" w:hAnsi="TH Sarabun New" w:cs="TH Sarabun New"/>
          <w:sz w:val="32"/>
          <w:szCs w:val="32"/>
          <w:cs/>
        </w:rPr>
        <w:t>เพื่อให้ได้ผลสัมฤทธิ์ตามวัตถุประสงค์ของงานวิจัย และนำไปพัฒนากระบวนการจัดการเรียนการสอนให้มีประสิทธิภาพยิ่งขึ้น เพื่อคุณภาพบัณฑิตที่พึงประสงค์ รวมทั้งบุคคลผู้สนใจต่อไป</w:t>
      </w:r>
    </w:p>
    <w:p w:rsidR="00A03DD8" w:rsidRPr="00434A97" w:rsidRDefault="00A03DD8" w:rsidP="00A03DD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4A97">
        <w:rPr>
          <w:rFonts w:ascii="TH Sarabun New" w:hAnsi="TH Sarabun New" w:cs="TH Sarabun New"/>
          <w:b/>
          <w:bCs/>
          <w:sz w:val="32"/>
          <w:szCs w:val="32"/>
        </w:rPr>
        <w:t>1.5</w:t>
      </w:r>
      <w:r w:rsidRPr="00434A97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434A97">
        <w:rPr>
          <w:rFonts w:ascii="TH Sarabun New" w:hAnsi="TH Sarabun New" w:cs="TH Sarabun New"/>
          <w:b/>
          <w:bCs/>
          <w:sz w:val="32"/>
          <w:szCs w:val="32"/>
          <w:cs/>
        </w:rPr>
        <w:t>นิยามศัพท์เฉพาะ</w:t>
      </w:r>
    </w:p>
    <w:p w:rsidR="00BB448E" w:rsidRDefault="00A03DD8" w:rsidP="00A03DD8">
      <w:pPr>
        <w:pStyle w:val="4"/>
        <w:shd w:val="clear" w:color="auto" w:fill="FFFFFF"/>
        <w:tabs>
          <w:tab w:val="left" w:pos="567"/>
        </w:tabs>
        <w:spacing w:before="0" w:beforeAutospacing="0" w:after="0" w:afterAutospacing="0"/>
        <w:jc w:val="thaiDistribute"/>
        <w:textAlignment w:val="baseline"/>
        <w:rPr>
          <w:rFonts w:ascii="TH Sarabun New" w:hAnsi="TH Sarabun New" w:cs="TH Sarabun New"/>
          <w:b w:val="0"/>
          <w:bCs w:val="0"/>
          <w:sz w:val="32"/>
          <w:szCs w:val="32"/>
          <w:shd w:val="clear" w:color="auto" w:fill="FFFFFF"/>
        </w:rPr>
      </w:pPr>
      <w:r w:rsidRPr="00434A97">
        <w:rPr>
          <w:rFonts w:ascii="TH Sarabun New" w:hAnsi="TH Sarabun New" w:cs="TH Sarabun New"/>
          <w:sz w:val="32"/>
          <w:szCs w:val="32"/>
          <w:cs/>
        </w:rPr>
        <w:tab/>
      </w:r>
      <w:r w:rsidR="00BB448E">
        <w:rPr>
          <w:rFonts w:ascii="TH Sarabun New" w:hAnsi="TH Sarabun New" w:cs="TH Sarabun New" w:hint="cs"/>
          <w:b w:val="0"/>
          <w:bCs w:val="0"/>
          <w:sz w:val="32"/>
          <w:szCs w:val="32"/>
          <w:cs/>
        </w:rPr>
        <w:t xml:space="preserve">กระบวนการยุติธรรม หมายถึง </w:t>
      </w:r>
      <w:r w:rsidR="00CB785F" w:rsidRPr="00CB785F">
        <w:rPr>
          <w:rFonts w:ascii="TH Sarabun New" w:hAnsi="TH Sarabun New" w:cs="TH Sarabun New"/>
          <w:b w:val="0"/>
          <w:bCs w:val="0"/>
          <w:color w:val="292B2C"/>
          <w:sz w:val="32"/>
          <w:szCs w:val="32"/>
          <w:cs/>
        </w:rPr>
        <w:t>วิธีดําเนินการให้ความคุ้มครอง สิทธิเสรีภาพ และให้ความเป็นธรรมในทางกฎหมายแก่บุคคลโดยบุคลากรและองค์กร หรือสถาบันต่าง ๆ ซึ่งมีหน้าที่บริหารงานยุติธรรม ได้แก่ พนักงานฝ่ายปกครองหรือตํารวจ พนักงานสอบสวน พนักงานอัยการ ทนายความ ศาลกระทรวงยุติธรรม และกรมราชทัณฑ์.</w:t>
      </w:r>
    </w:p>
    <w:p w:rsidR="00CB785F" w:rsidRDefault="00B4002B" w:rsidP="00A03DD8">
      <w:pPr>
        <w:pStyle w:val="4"/>
        <w:shd w:val="clear" w:color="auto" w:fill="FFFFFF"/>
        <w:tabs>
          <w:tab w:val="left" w:pos="567"/>
        </w:tabs>
        <w:spacing w:before="0" w:beforeAutospacing="0" w:after="0" w:afterAutospacing="0"/>
        <w:jc w:val="thaiDistribute"/>
        <w:textAlignment w:val="baseline"/>
        <w:rPr>
          <w:rFonts w:ascii="TH Sarabun New" w:hAnsi="TH Sarabun New" w:cs="TH Sarabun New"/>
          <w:b w:val="0"/>
          <w:bCs w:val="0"/>
          <w:sz w:val="32"/>
          <w:szCs w:val="32"/>
          <w:shd w:val="clear" w:color="auto" w:fill="FFFFFF"/>
        </w:rPr>
      </w:pPr>
      <w:r>
        <w:rPr>
          <w:rFonts w:ascii="TH Sarabun New" w:hAnsi="TH Sarabun New" w:cs="TH Sarabun New"/>
          <w:b w:val="0"/>
          <w:bCs w:val="0"/>
          <w:sz w:val="32"/>
          <w:szCs w:val="32"/>
          <w:shd w:val="clear" w:color="auto" w:fill="FFFFFF"/>
        </w:rPr>
        <w:tab/>
      </w:r>
      <w:r>
        <w:rPr>
          <w:rFonts w:ascii="TH Sarabun New" w:hAnsi="TH Sarabun New" w:cs="TH Sarabun New" w:hint="cs"/>
          <w:b w:val="0"/>
          <w:bCs w:val="0"/>
          <w:sz w:val="32"/>
          <w:szCs w:val="32"/>
          <w:shd w:val="clear" w:color="auto" w:fill="FFFFFF"/>
          <w:cs/>
        </w:rPr>
        <w:t xml:space="preserve">สมานฉันท์ หมายถึง  </w:t>
      </w:r>
      <w:r w:rsidR="00CB785F" w:rsidRPr="00CB785F">
        <w:rPr>
          <w:rFonts w:ascii="TH Sarabun New" w:hAnsi="TH Sarabun New" w:cs="TH Sarabun New"/>
          <w:b w:val="0"/>
          <w:bCs w:val="0"/>
          <w:color w:val="292B2C"/>
          <w:sz w:val="32"/>
          <w:szCs w:val="32"/>
          <w:cs/>
        </w:rPr>
        <w:t>ความพอใจร่วมกัน ความเห็นพ้องกัน เช่น มีความเห็นเป็น</w:t>
      </w:r>
      <w:r w:rsidR="00CB785F">
        <w:rPr>
          <w:rFonts w:ascii="TH Sarabun New" w:hAnsi="TH Sarabun New" w:cs="TH Sarabun New" w:hint="cs"/>
          <w:b w:val="0"/>
          <w:bCs w:val="0"/>
          <w:sz w:val="32"/>
          <w:szCs w:val="32"/>
          <w:shd w:val="clear" w:color="auto" w:fill="FFFFFF"/>
          <w:cs/>
        </w:rPr>
        <w:t>ไปในทิศทางเดียวกัน</w:t>
      </w:r>
    </w:p>
    <w:p w:rsidR="00A869A9" w:rsidRDefault="00A869A9" w:rsidP="00A03DD8">
      <w:pPr>
        <w:pStyle w:val="4"/>
        <w:shd w:val="clear" w:color="auto" w:fill="FFFFFF"/>
        <w:tabs>
          <w:tab w:val="left" w:pos="567"/>
        </w:tabs>
        <w:spacing w:before="0" w:beforeAutospacing="0" w:after="0" w:afterAutospacing="0"/>
        <w:jc w:val="thaiDistribute"/>
        <w:textAlignment w:val="baseline"/>
        <w:rPr>
          <w:rFonts w:ascii="TH Sarabun New" w:hAnsi="TH Sarabun New" w:cs="TH Sarabun New" w:hint="cs"/>
          <w:b w:val="0"/>
          <w:bCs w:val="0"/>
          <w:sz w:val="32"/>
          <w:szCs w:val="32"/>
          <w:shd w:val="clear" w:color="auto" w:fill="FFFFFF"/>
        </w:rPr>
      </w:pPr>
      <w:r>
        <w:rPr>
          <w:rFonts w:ascii="TH Sarabun New" w:hAnsi="TH Sarabun New" w:cs="TH Sarabun New"/>
          <w:b w:val="0"/>
          <w:bCs w:val="0"/>
          <w:sz w:val="32"/>
          <w:szCs w:val="32"/>
          <w:shd w:val="clear" w:color="auto" w:fill="FFFFFF"/>
          <w:cs/>
        </w:rPr>
        <w:tab/>
      </w:r>
      <w:r>
        <w:rPr>
          <w:rFonts w:ascii="TH Sarabun New" w:hAnsi="TH Sarabun New" w:cs="TH Sarabun New" w:hint="cs"/>
          <w:b w:val="0"/>
          <w:bCs w:val="0"/>
          <w:sz w:val="32"/>
          <w:szCs w:val="32"/>
          <w:shd w:val="clear" w:color="auto" w:fill="FFFFFF"/>
          <w:cs/>
        </w:rPr>
        <w:t xml:space="preserve">กระบวนการยุติธรรมเชิงสมานฉันท์ หมายถึง </w:t>
      </w:r>
      <w:r w:rsidRPr="00A869A9">
        <w:rPr>
          <w:rFonts w:ascii="TH Sarabun New" w:hAnsi="TH Sarabun New" w:cs="TH Sarabun New"/>
          <w:b w:val="0"/>
          <w:bCs w:val="0"/>
          <w:sz w:val="32"/>
          <w:szCs w:val="32"/>
          <w:cs/>
        </w:rPr>
        <w:t>กระบวนการใดๆ ที่สร้างความสัมพันธ์</w:t>
      </w:r>
      <w:r w:rsidRPr="00A869A9">
        <w:rPr>
          <w:rFonts w:ascii="TH Sarabun New" w:hAnsi="TH Sarabun New" w:cs="TH Sarabun New"/>
          <w:b w:val="0"/>
          <w:bCs w:val="0"/>
          <w:sz w:val="32"/>
          <w:szCs w:val="32"/>
        </w:rPr>
        <w:t xml:space="preserve"> </w:t>
      </w:r>
      <w:r w:rsidRPr="00A869A9">
        <w:rPr>
          <w:rFonts w:ascii="TH Sarabun New" w:hAnsi="TH Sarabun New" w:cs="TH Sarabun New"/>
          <w:b w:val="0"/>
          <w:bCs w:val="0"/>
          <w:sz w:val="32"/>
          <w:szCs w:val="32"/>
          <w:cs/>
        </w:rPr>
        <w:t>ระหว่างผู้กระทำความผิดและผู้เสียหายให้กลับคืน</w:t>
      </w:r>
      <w:r>
        <w:rPr>
          <w:rFonts w:ascii="TH Sarabun New" w:hAnsi="TH Sarabun New" w:cs="TH Sarabun New" w:hint="cs"/>
          <w:b w:val="0"/>
          <w:bCs w:val="0"/>
          <w:sz w:val="32"/>
          <w:szCs w:val="32"/>
          <w:cs/>
        </w:rPr>
        <w:t>มามี</w:t>
      </w:r>
      <w:r w:rsidRPr="00A869A9">
        <w:rPr>
          <w:rFonts w:ascii="TH Sarabun New" w:hAnsi="TH Sarabun New" w:cs="TH Sarabun New"/>
          <w:b w:val="0"/>
          <w:bCs w:val="0"/>
          <w:sz w:val="32"/>
          <w:szCs w:val="32"/>
          <w:cs/>
        </w:rPr>
        <w:t>ความสัมพันธ์ที่ดีต่อกัน โดยใช้วิธีการสร้างกระบวนการมีส่วนร่วมหลายฝ่าย ได้แก่ ฝ่ายผู้กระทำความผิด ฝ่ายผู้เสียหาย สังคม ชุมชน และ</w:t>
      </w:r>
      <w:r w:rsidRPr="00A869A9">
        <w:rPr>
          <w:rFonts w:ascii="TH Sarabun New" w:hAnsi="TH Sarabun New" w:cs="TH Sarabun New"/>
          <w:b w:val="0"/>
          <w:bCs w:val="0"/>
          <w:sz w:val="32"/>
          <w:szCs w:val="32"/>
        </w:rPr>
        <w:t xml:space="preserve"> </w:t>
      </w:r>
      <w:r w:rsidRPr="00A869A9">
        <w:rPr>
          <w:rFonts w:ascii="TH Sarabun New" w:hAnsi="TH Sarabun New" w:cs="TH Sarabun New"/>
          <w:b w:val="0"/>
          <w:bCs w:val="0"/>
          <w:sz w:val="32"/>
          <w:szCs w:val="32"/>
          <w:cs/>
        </w:rPr>
        <w:t>เจ้าพนักงานในกระบวนการยุติธรรม</w:t>
      </w:r>
    </w:p>
    <w:p w:rsidR="00B4002B" w:rsidRPr="00BB448E" w:rsidRDefault="00CB785F" w:rsidP="00A03DD8">
      <w:pPr>
        <w:pStyle w:val="4"/>
        <w:shd w:val="clear" w:color="auto" w:fill="FFFFFF"/>
        <w:tabs>
          <w:tab w:val="left" w:pos="567"/>
        </w:tabs>
        <w:spacing w:before="0" w:beforeAutospacing="0" w:after="0" w:afterAutospacing="0"/>
        <w:jc w:val="thaiDistribute"/>
        <w:textAlignment w:val="baseline"/>
        <w:rPr>
          <w:rFonts w:ascii="TH Sarabun New" w:hAnsi="TH Sarabun New" w:cs="TH Sarabun New"/>
          <w:b w:val="0"/>
          <w:bCs w:val="0"/>
          <w:sz w:val="32"/>
          <w:szCs w:val="32"/>
          <w:cs/>
        </w:rPr>
      </w:pPr>
      <w:r>
        <w:rPr>
          <w:rFonts w:ascii="TH Sarabun New" w:hAnsi="TH Sarabun New" w:cs="TH Sarabun New"/>
          <w:b w:val="0"/>
          <w:bCs w:val="0"/>
          <w:sz w:val="32"/>
          <w:szCs w:val="32"/>
          <w:shd w:val="clear" w:color="auto" w:fill="FFFFFF"/>
          <w:cs/>
        </w:rPr>
        <w:tab/>
      </w:r>
      <w:r w:rsidR="00B4002B">
        <w:rPr>
          <w:rFonts w:ascii="TH Sarabun New" w:hAnsi="TH Sarabun New" w:cs="TH Sarabun New" w:hint="cs"/>
          <w:b w:val="0"/>
          <w:bCs w:val="0"/>
          <w:sz w:val="32"/>
          <w:szCs w:val="32"/>
          <w:shd w:val="clear" w:color="auto" w:fill="FFFFFF"/>
          <w:cs/>
        </w:rPr>
        <w:t xml:space="preserve">                                    </w:t>
      </w:r>
    </w:p>
    <w:p w:rsidR="00BB448E" w:rsidRDefault="00BB448E" w:rsidP="00A03DD8">
      <w:pPr>
        <w:pStyle w:val="4"/>
        <w:shd w:val="clear" w:color="auto" w:fill="FFFFFF"/>
        <w:tabs>
          <w:tab w:val="left" w:pos="567"/>
        </w:tabs>
        <w:spacing w:before="0" w:beforeAutospacing="0" w:after="0" w:afterAutospacing="0"/>
        <w:jc w:val="thaiDistribute"/>
        <w:textAlignment w:val="baseline"/>
        <w:rPr>
          <w:rFonts w:ascii="TH Sarabun New" w:hAnsi="TH Sarabun New" w:cs="TH Sarabun New"/>
          <w:sz w:val="32"/>
          <w:szCs w:val="32"/>
        </w:rPr>
      </w:pPr>
    </w:p>
    <w:p w:rsidR="00BB448E" w:rsidRDefault="00BB448E" w:rsidP="00A03DD8">
      <w:pPr>
        <w:pStyle w:val="4"/>
        <w:shd w:val="clear" w:color="auto" w:fill="FFFFFF"/>
        <w:tabs>
          <w:tab w:val="left" w:pos="567"/>
        </w:tabs>
        <w:spacing w:before="0" w:beforeAutospacing="0" w:after="0" w:afterAutospacing="0"/>
        <w:jc w:val="thaiDistribute"/>
        <w:textAlignment w:val="baseline"/>
        <w:rPr>
          <w:rFonts w:ascii="TH Sarabun New" w:hAnsi="TH Sarabun New" w:cs="TH Sarabun New"/>
          <w:sz w:val="32"/>
          <w:szCs w:val="32"/>
        </w:rPr>
      </w:pPr>
    </w:p>
    <w:p w:rsidR="00A03DD8" w:rsidRPr="00434A97" w:rsidRDefault="00A03DD8" w:rsidP="00A03DD8">
      <w:pPr>
        <w:tabs>
          <w:tab w:val="left" w:pos="567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4A97">
        <w:rPr>
          <w:rFonts w:ascii="TH Sarabun New" w:hAnsi="TH Sarabun New" w:cs="TH Sarabun New"/>
          <w:b/>
          <w:bCs/>
          <w:sz w:val="32"/>
          <w:szCs w:val="32"/>
        </w:rPr>
        <w:t>1.6</w:t>
      </w:r>
      <w:r w:rsidRPr="00434A97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434A97">
        <w:rPr>
          <w:rFonts w:ascii="TH Sarabun New" w:hAnsi="TH Sarabun New" w:cs="TH Sarabun New"/>
          <w:b/>
          <w:bCs/>
          <w:sz w:val="32"/>
          <w:szCs w:val="32"/>
          <w:cs/>
        </w:rPr>
        <w:t>ประโยชน์ของงานวิจัย</w:t>
      </w:r>
    </w:p>
    <w:p w:rsidR="00BB448E" w:rsidRPr="000B1629" w:rsidRDefault="00BB448E" w:rsidP="00BB448E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0B1629">
        <w:rPr>
          <w:rFonts w:ascii="TH SarabunPSK" w:hAnsi="TH SarabunPSK" w:cs="TH SarabunPSK"/>
          <w:sz w:val="32"/>
          <w:szCs w:val="32"/>
        </w:rPr>
        <w:t>1</w:t>
      </w:r>
      <w:r w:rsidRPr="000B1629">
        <w:rPr>
          <w:rFonts w:ascii="TH SarabunPSK" w:hAnsi="TH SarabunPSK" w:cs="TH SarabunPSK"/>
          <w:sz w:val="32"/>
          <w:szCs w:val="32"/>
          <w:cs/>
        </w:rPr>
        <w:t>. นักศึกษาได้มีความรู้ความเข้าใจเกี่ยวกับกระบวนการยุติธรรมเชิงสมานฉันท์</w:t>
      </w:r>
    </w:p>
    <w:p w:rsidR="00BB448E" w:rsidRPr="000B1629" w:rsidRDefault="00BB448E" w:rsidP="00BB448E">
      <w:pPr>
        <w:spacing w:after="240"/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0B1629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 ผู</w:t>
      </w:r>
      <w:r>
        <w:rPr>
          <w:rFonts w:ascii="TH SarabunPSK" w:hAnsi="TH SarabunPSK" w:cs="TH SarabunPSK" w:hint="cs"/>
          <w:sz w:val="32"/>
          <w:szCs w:val="32"/>
          <w:cs/>
        </w:rPr>
        <w:t>้ทำวิจัย</w:t>
      </w:r>
      <w:r w:rsidRPr="000B1629">
        <w:rPr>
          <w:rFonts w:ascii="TH SarabunPSK" w:hAnsi="TH SarabunPSK" w:cs="TH SarabunPSK"/>
          <w:sz w:val="32"/>
          <w:szCs w:val="32"/>
          <w:cs/>
        </w:rPr>
        <w:t>ได้รู้ถึงระดับความเข้าใจของนักศึกษาที่มีเกี่ยวกับกระบวรนการยุติธรรมเชิงสมานฉันท์</w:t>
      </w:r>
    </w:p>
    <w:p w:rsidR="00EE27C8" w:rsidRPr="00434A97" w:rsidRDefault="00EE27C8">
      <w:pPr>
        <w:rPr>
          <w:rFonts w:ascii="TH Sarabun New" w:hAnsi="TH Sarabun New" w:cs="TH Sarabun New"/>
        </w:rPr>
      </w:pPr>
    </w:p>
    <w:sectPr w:rsidR="00EE27C8" w:rsidRPr="00434A97" w:rsidSect="00A03DD8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05D1" w:rsidRDefault="008F05D1" w:rsidP="00A03DD8">
      <w:pPr>
        <w:spacing w:after="0" w:line="240" w:lineRule="auto"/>
      </w:pPr>
      <w:r>
        <w:separator/>
      </w:r>
    </w:p>
  </w:endnote>
  <w:endnote w:type="continuationSeparator" w:id="0">
    <w:p w:rsidR="008F05D1" w:rsidRDefault="008F05D1" w:rsidP="00A0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05D1" w:rsidRDefault="008F05D1" w:rsidP="00A03DD8">
      <w:pPr>
        <w:spacing w:after="0" w:line="240" w:lineRule="auto"/>
      </w:pPr>
      <w:r>
        <w:separator/>
      </w:r>
    </w:p>
  </w:footnote>
  <w:footnote w:type="continuationSeparator" w:id="0">
    <w:p w:rsidR="008F05D1" w:rsidRDefault="008F05D1" w:rsidP="00A03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564546"/>
      <w:docPartObj>
        <w:docPartGallery w:val="Page Numbers (Top of Page)"/>
        <w:docPartUnique/>
      </w:docPartObj>
    </w:sdtPr>
    <w:sdtContent>
      <w:p w:rsidR="00A03DD8" w:rsidRDefault="00A03DD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D6A" w:rsidRPr="00950D6A">
          <w:rPr>
            <w:rFonts w:cs="Calibri"/>
            <w:noProof/>
            <w:szCs w:val="22"/>
            <w:lang w:val="th-TH"/>
          </w:rPr>
          <w:t>2</w:t>
        </w:r>
        <w:r>
          <w:fldChar w:fldCharType="end"/>
        </w:r>
      </w:p>
    </w:sdtContent>
  </w:sdt>
  <w:p w:rsidR="00A03DD8" w:rsidRDefault="00A03D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3DD8" w:rsidRDefault="00A03DD8">
    <w:pPr>
      <w:pStyle w:val="a4"/>
      <w:jc w:val="right"/>
    </w:pPr>
  </w:p>
  <w:p w:rsidR="00A03DD8" w:rsidRDefault="00A03D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C4361"/>
    <w:multiLevelType w:val="multilevel"/>
    <w:tmpl w:val="E182EDC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56640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DD8"/>
    <w:rsid w:val="000253C2"/>
    <w:rsid w:val="001235C0"/>
    <w:rsid w:val="001A39E3"/>
    <w:rsid w:val="00434A97"/>
    <w:rsid w:val="005430F1"/>
    <w:rsid w:val="00646CC8"/>
    <w:rsid w:val="007C4068"/>
    <w:rsid w:val="0080246A"/>
    <w:rsid w:val="00880B6A"/>
    <w:rsid w:val="008F05D1"/>
    <w:rsid w:val="00950D6A"/>
    <w:rsid w:val="00965D5C"/>
    <w:rsid w:val="00A03DD8"/>
    <w:rsid w:val="00A273E9"/>
    <w:rsid w:val="00A47B94"/>
    <w:rsid w:val="00A869A9"/>
    <w:rsid w:val="00AC5AA5"/>
    <w:rsid w:val="00B4002B"/>
    <w:rsid w:val="00BB448E"/>
    <w:rsid w:val="00CB785F"/>
    <w:rsid w:val="00EE27C8"/>
    <w:rsid w:val="00F9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78520"/>
  <w15:docId w15:val="{5EB37811-B8BB-48EF-B9A5-031DCAB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D8"/>
  </w:style>
  <w:style w:type="paragraph" w:styleId="4">
    <w:name w:val="heading 4"/>
    <w:basedOn w:val="a"/>
    <w:link w:val="40"/>
    <w:uiPriority w:val="9"/>
    <w:qFormat/>
    <w:rsid w:val="00A03D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A03DD8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A03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A03DD8"/>
  </w:style>
  <w:style w:type="paragraph" w:styleId="a6">
    <w:name w:val="footer"/>
    <w:basedOn w:val="a"/>
    <w:link w:val="a7"/>
    <w:uiPriority w:val="99"/>
    <w:unhideWhenUsed/>
    <w:rsid w:val="00A0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A03DD8"/>
  </w:style>
  <w:style w:type="paragraph" w:styleId="a8">
    <w:name w:val="Balloon Text"/>
    <w:basedOn w:val="a"/>
    <w:link w:val="a9"/>
    <w:uiPriority w:val="99"/>
    <w:semiHidden/>
    <w:unhideWhenUsed/>
    <w:rsid w:val="00950D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50D6A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025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ธนธรณ์ ศรีนารางค์</cp:lastModifiedBy>
  <cp:revision>9</cp:revision>
  <cp:lastPrinted>2019-09-03T03:53:00Z</cp:lastPrinted>
  <dcterms:created xsi:type="dcterms:W3CDTF">2019-09-02T16:09:00Z</dcterms:created>
  <dcterms:modified xsi:type="dcterms:W3CDTF">2023-02-20T03:34:00Z</dcterms:modified>
</cp:coreProperties>
</file>