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BB385C" w14:textId="77777777" w:rsidR="002A3330" w:rsidRPr="00EA15D7" w:rsidRDefault="002A3330" w:rsidP="002A3330">
      <w:pPr>
        <w:tabs>
          <w:tab w:val="left" w:pos="3261"/>
          <w:tab w:val="left" w:pos="3654"/>
          <w:tab w:val="center" w:pos="4153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A15D7">
        <w:rPr>
          <w:rFonts w:ascii="TH SarabunPSK" w:hAnsi="TH SarabunPSK" w:cs="TH SarabunPSK"/>
          <w:b/>
          <w:bCs/>
          <w:sz w:val="36"/>
          <w:szCs w:val="36"/>
          <w:cs/>
        </w:rPr>
        <w:t>บทที่ 2</w:t>
      </w:r>
    </w:p>
    <w:p w14:paraId="206E1A22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A15D7">
        <w:rPr>
          <w:rFonts w:ascii="TH SarabunPSK" w:hAnsi="TH SarabunPSK" w:cs="TH SarabunPSK"/>
          <w:b/>
          <w:bCs/>
          <w:sz w:val="36"/>
          <w:szCs w:val="36"/>
          <w:cs/>
        </w:rPr>
        <w:t>เอกสารและงานวิจัยที่เกี่ยวข้อง</w:t>
      </w:r>
    </w:p>
    <w:p w14:paraId="3AED55BB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3DFEB66F" w14:textId="77777777" w:rsidR="002A3330" w:rsidRPr="00EA15D7" w:rsidRDefault="002A3330" w:rsidP="002A3330">
      <w:pPr>
        <w:tabs>
          <w:tab w:val="left" w:pos="709"/>
        </w:tabs>
        <w:spacing w:after="0" w:line="240" w:lineRule="auto"/>
        <w:ind w:firstLine="709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งานวิจัยเรื่องบทบาทภาวะผู้นำในการสร้างวัฒนธรรมนวัตกรรมเพื่อเสริมสร้างความเข้มแข็งของชุมชน โดยองค์การบริหารส่วนตำบลในพื้นที่จังหวัดเพชรบูรณ์ ในครั้งนี้ ผู้วิจัยได้ศึกษาแนวคิด ทฤษฎี และงานวิจัยที่เกี่ยวข้อง สรุปได้ดังนี้</w:t>
      </w:r>
    </w:p>
    <w:p w14:paraId="6FA98F72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bookmarkStart w:id="0" w:name="_Hlk509996490"/>
      <w:r w:rsidRPr="00EA15D7">
        <w:rPr>
          <w:rFonts w:ascii="TH SarabunPSK" w:hAnsi="TH SarabunPSK" w:cs="TH SarabunPSK"/>
          <w:sz w:val="32"/>
          <w:szCs w:val="32"/>
          <w:cs/>
        </w:rPr>
        <w:t>ทฤษฎีภาวะผู้นำ</w:t>
      </w:r>
    </w:p>
    <w:bookmarkEnd w:id="0"/>
    <w:p w14:paraId="56F1016C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ทฤษฎีนวัตกรรม</w:t>
      </w:r>
    </w:p>
    <w:p w14:paraId="76D0738F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แนวคิดวัฒนธรรมองค์กร</w:t>
      </w:r>
    </w:p>
    <w:p w14:paraId="35EE214C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แนวคิดการพัฒนาชุมชน</w:t>
      </w:r>
    </w:p>
    <w:p w14:paraId="0B802D44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บทบาทขององค์การบริหารส่วนตำบลในการพัฒนาท้องถิ่น</w:t>
      </w:r>
    </w:p>
    <w:p w14:paraId="4F553636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jc w:val="both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งานวิจัยที่เกี่ยวข้อง </w:t>
      </w:r>
    </w:p>
    <w:p w14:paraId="130D8B6A" w14:textId="77777777" w:rsidR="002A3330" w:rsidRPr="00EA15D7" w:rsidRDefault="002A3330">
      <w:pPr>
        <w:pStyle w:val="af"/>
        <w:numPr>
          <w:ilvl w:val="0"/>
          <w:numId w:val="1"/>
        </w:numPr>
        <w:spacing w:after="0" w:line="240" w:lineRule="auto"/>
        <w:contextualSpacing w:val="0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กรอบแนวคิดการวิจัย</w:t>
      </w:r>
    </w:p>
    <w:p w14:paraId="09AA142A" w14:textId="77777777" w:rsidR="002A3330" w:rsidRPr="00EA15D7" w:rsidRDefault="002A3330" w:rsidP="002A333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CD43AA4" w14:textId="77777777" w:rsidR="002A3330" w:rsidRPr="00EA15D7" w:rsidRDefault="002A3330" w:rsidP="002A33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>ทฤษฎีภาวะผู้นำ</w:t>
      </w:r>
    </w:p>
    <w:p w14:paraId="54DA85EF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การศึกษาภาวะผู้นำมีการศึกษากันมากมายตั้งแต่อดีตจนถึงปัจจุบันมีลักษณะสับสนและบางทฤษฎีก็ขัดแย้งกันโดยสิ้นเชิงโดยทั่วไปแล้ว ทฤษฎีภาวะผู้นำจะศึกษาว่าผู้นำประเภทใดที่มีประสิทธิผลสูงสุด สามารถแบ่งแนวการศึกษาออกเป็น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แนวทาง</w:t>
      </w:r>
    </w:p>
    <w:p w14:paraId="5E51124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 </w:t>
      </w:r>
      <w:r w:rsidRPr="00EA15D7">
        <w:rPr>
          <w:rFonts w:ascii="TH SarabunPSK" w:hAnsi="TH SarabunPSK" w:cs="TH SarabunPSK"/>
          <w:sz w:val="32"/>
          <w:szCs w:val="32"/>
          <w:cs/>
        </w:rPr>
        <w:t>ทฤษฎีคุณลักษณะ (</w:t>
      </w:r>
      <w:r w:rsidRPr="00EA15D7">
        <w:rPr>
          <w:rFonts w:ascii="TH SarabunPSK" w:hAnsi="TH SarabunPSK" w:cs="TH SarabunPSK"/>
          <w:sz w:val="32"/>
          <w:szCs w:val="32"/>
        </w:rPr>
        <w:t xml:space="preserve">Trait Theory)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เป็นการศึกษาคุณลักษณะเป็นผู้นำเริ่มตั้งแต่ก่อนสงครามโลกครั้งที่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เป็นการศึกษาที่ให้ความสำคัญกับลักษณะผู้นำทางด้านกายภาพ บุคลิกภาพและจิตใจของผู้นำ โดยมีข้อสังเกตว่าคนที่เป็นผู้นำนั้นจะต้องมีลักษณะพิเศษเฉพาะตัว ในการศึกษาคุณลักษณะความเป็นผู้นำ ทฤษฎีภาวะผู้นำแบบนี้จึงเน้นที่จะค้นหา “คุณลักษณะของบุคคลที่ยิ่งใหญ่” เพื่อสร้างเป็นตัวแบบไว้ให้บุคคลที่ปรารถนาจะเป็นผู้นำที่มีประสิทธิผลได้ใช้เป็นแนวทางในการศึกษาคุณสมบัติหรือลักษณะเฉพาะที่ใช้วัดว่าจะเป็นผู้นำที่มีประสิทธิผล ได้แก่ ลักษณะของร่างกาย เช่น ส่วนสูง น้ำหนัก พละกําลังและท่าทาง ลักษณะทางบุคลิกภาพ เช่น ความคิดริเริ่ม การเก็บตัว และการเปิดตัว ทักษะความสามารถ เช่น ความฉลาด ความรู้ ความเชี่ยวชาญ และปัจจัยทางสังคม เช่น ความสัมพันธ์ระหว่างบุคคล การเข้าสังคม และฐานะทางสังคม</w:t>
      </w:r>
    </w:p>
    <w:p w14:paraId="6737935F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ทฤษฎีผู้นำเชิงพฤติกรรม (</w:t>
      </w:r>
      <w:r w:rsidRPr="00EA15D7">
        <w:rPr>
          <w:rFonts w:ascii="TH SarabunPSK" w:hAnsi="TH SarabunPSK" w:cs="TH SarabunPSK"/>
          <w:sz w:val="32"/>
          <w:szCs w:val="32"/>
        </w:rPr>
        <w:t xml:space="preserve">Behavioral Theory) </w:t>
      </w:r>
      <w:r w:rsidRPr="00EA15D7">
        <w:rPr>
          <w:rFonts w:ascii="TH SarabunPSK" w:hAnsi="TH SarabunPSK" w:cs="TH SarabunPSK"/>
          <w:sz w:val="32"/>
          <w:szCs w:val="32"/>
          <w:cs/>
        </w:rPr>
        <w:t>เป็นการศึกษาพฤติกรรมความเป็นผู้นำที่สืบเนื่องมาจากการศึกษาคุณลักษณะความเป็นผู้นำ ซึ่งไม่สามารถที่จะให้คำตอบเกี่ยวกับลักษณะผู้นำที่มีประสิทธิภาพได้ ในการวิจัยเพื่อศึกษาผู้นำเชิงปฏิบัติการนั้นมีวิธีการศึกษา ดังนี้</w:t>
      </w:r>
    </w:p>
    <w:p w14:paraId="5A1D9254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lastRenderedPageBreak/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</w:t>
      </w: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ศึกษาหน้าที่ของผู้นำ (</w:t>
      </w:r>
      <w:r w:rsidRPr="00EA15D7">
        <w:rPr>
          <w:rFonts w:ascii="TH SarabunPSK" w:hAnsi="TH SarabunPSK" w:cs="TH SarabunPSK"/>
          <w:sz w:val="32"/>
          <w:szCs w:val="32"/>
        </w:rPr>
        <w:t xml:space="preserve">Leadership functions) </w:t>
      </w:r>
      <w:r w:rsidRPr="00EA15D7">
        <w:rPr>
          <w:rFonts w:ascii="TH SarabunPSK" w:hAnsi="TH SarabunPSK" w:cs="TH SarabunPSK"/>
          <w:sz w:val="32"/>
          <w:szCs w:val="32"/>
          <w:cs/>
        </w:rPr>
        <w:t>มุ่งเน้นศึกษาหน้าที่ที่ผู้นำภายในกลุ่มด้วยความเชื่อมั่นที่ว่ากลุ่มจะปฏิบัติงานได้อย่างมีประสิทธิภาพ ถ้าหากมีบุคคลหนึ่งปฏิบัติหน้าที่ที่สำคัญ 2 ประการ คือ 1) หน้าที่ที่เกี่ยวข้องกับภารกิจ (</w:t>
      </w:r>
      <w:r w:rsidRPr="00EA15D7">
        <w:rPr>
          <w:rFonts w:ascii="TH SarabunPSK" w:hAnsi="TH SarabunPSK" w:cs="TH SarabunPSK"/>
          <w:sz w:val="32"/>
          <w:szCs w:val="32"/>
        </w:rPr>
        <w:t xml:space="preserve">Task - Related) </w:t>
      </w:r>
      <w:r w:rsidRPr="00EA15D7">
        <w:rPr>
          <w:rFonts w:ascii="TH SarabunPSK" w:hAnsi="TH SarabunPSK" w:cs="TH SarabunPSK"/>
          <w:sz w:val="32"/>
          <w:szCs w:val="32"/>
          <w:cs/>
        </w:rPr>
        <w:t>หรือหน้าที่ในการแก้ปัญหาเช่น การเสนอแนะวิธีแก้ปัญหา การให้ข้อมูล การให้ความคิดเห็น เป็นต้น และ 2) หน้าที่ที่เกี่ยวข้องกับการบำรุงรักษากลุ่ม (</w:t>
      </w:r>
      <w:r w:rsidRPr="00EA15D7">
        <w:rPr>
          <w:rFonts w:ascii="TH SarabunPSK" w:hAnsi="TH SarabunPSK" w:cs="TH SarabunPSK"/>
          <w:sz w:val="32"/>
          <w:szCs w:val="32"/>
        </w:rPr>
        <w:t xml:space="preserve">Group Maintenance) </w:t>
      </w:r>
      <w:r w:rsidRPr="00EA15D7">
        <w:rPr>
          <w:rFonts w:ascii="TH SarabunPSK" w:hAnsi="TH SarabunPSK" w:cs="TH SarabunPSK"/>
          <w:sz w:val="32"/>
          <w:szCs w:val="32"/>
          <w:cs/>
        </w:rPr>
        <w:t>หรือหน้าที่ทางสังคม เช่น การแก้ปัญหาความขัดแย้งเป็นต้น</w:t>
      </w:r>
    </w:p>
    <w:p w14:paraId="3B839328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2.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ศึกษาแบบของผู้นำหรือแบบภาวะผู้นำ (</w:t>
      </w:r>
      <w:r w:rsidRPr="00EA15D7">
        <w:rPr>
          <w:rFonts w:ascii="TH SarabunPSK" w:hAnsi="TH SarabunPSK" w:cs="TH SarabunPSK"/>
          <w:sz w:val="32"/>
          <w:szCs w:val="32"/>
        </w:rPr>
        <w:t xml:space="preserve">Leadership Styles) </w:t>
      </w:r>
      <w:r w:rsidRPr="00EA15D7">
        <w:rPr>
          <w:rFonts w:ascii="TH SarabunPSK" w:hAnsi="TH SarabunPSK" w:cs="TH SarabunPSK"/>
          <w:sz w:val="32"/>
          <w:szCs w:val="32"/>
          <w:cs/>
        </w:rPr>
        <w:t>มุ่งเน้นการศึกษาแบบของผู้นำที่ใช้ในการจัดการกับลูกน้องหรือผู้ใต้บังคับบัญชา ซึ่งแบ่งแบบผู้นำออกเป็น 2 แบบ คือ แบบมุ่งงาน และแบบมุ่งคน ผู้นำแบบมุ่งคน (</w:t>
      </w:r>
      <w:r w:rsidRPr="00EA15D7">
        <w:rPr>
          <w:rFonts w:ascii="TH SarabunPSK" w:hAnsi="TH SarabunPSK" w:cs="TH SarabunPSK"/>
          <w:sz w:val="32"/>
          <w:szCs w:val="32"/>
        </w:rPr>
        <w:t xml:space="preserve">Task - Oriented Styles) </w:t>
      </w:r>
      <w:r w:rsidRPr="00EA15D7">
        <w:rPr>
          <w:rFonts w:ascii="TH SarabunPSK" w:hAnsi="TH SarabunPSK" w:cs="TH SarabunPSK"/>
          <w:sz w:val="32"/>
          <w:szCs w:val="32"/>
          <w:cs/>
        </w:rPr>
        <w:t>ผู้นำแบบมุ่งงานมักจะสั่งการชี้นำ และนิเทศงานอย่างใกล้ชิด มุ่งเน้นความสำเร็จของงานมากกว่าการพัฒนาหรือการสร้างความเจริญให้แก่ลูกน้องผู้นำแบบมุ่งคน (</w:t>
      </w:r>
      <w:r w:rsidRPr="00EA15D7">
        <w:rPr>
          <w:rFonts w:ascii="TH SarabunPSK" w:hAnsi="TH SarabunPSK" w:cs="TH SarabunPSK"/>
          <w:sz w:val="32"/>
          <w:szCs w:val="32"/>
        </w:rPr>
        <w:t xml:space="preserve">Employee - Oriented Styles)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จะพยายามสร้างแรงจูงใจในการทำงานมากกว่าการควบคุมลูกน้อง พยายามให้ลูกน้องได้มีส่วนร่วมในการตัดสินใจ สร้างความเชื่อถือศรัทธาและสร้างความสัมพันธ์ที่ดีระหว่างสมาชิกของกลุ่ม นอกจากนั้น 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เล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วิน 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ลิพพิท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 และ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ไวท์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EA15D7">
        <w:rPr>
          <w:rFonts w:ascii="TH SarabunPSK" w:hAnsi="TH SarabunPSK" w:cs="TH SarabunPSK"/>
          <w:sz w:val="32"/>
          <w:szCs w:val="32"/>
        </w:rPr>
        <w:t xml:space="preserve">Lewin </w:t>
      </w:r>
      <w:proofErr w:type="spellStart"/>
      <w:r w:rsidRPr="00EA15D7">
        <w:rPr>
          <w:rFonts w:ascii="TH SarabunPSK" w:hAnsi="TH SarabunPSK" w:cs="TH SarabunPSK"/>
          <w:sz w:val="32"/>
          <w:szCs w:val="32"/>
        </w:rPr>
        <w:t>Lipppit</w:t>
      </w:r>
      <w:proofErr w:type="spellEnd"/>
      <w:r w:rsidRPr="00EA15D7">
        <w:rPr>
          <w:rFonts w:ascii="TH SarabunPSK" w:hAnsi="TH SarabunPSK" w:cs="TH SarabunPSK"/>
          <w:sz w:val="32"/>
          <w:szCs w:val="32"/>
        </w:rPr>
        <w:t xml:space="preserve"> and White, </w:t>
      </w:r>
      <w:r w:rsidRPr="00EA15D7">
        <w:rPr>
          <w:rFonts w:ascii="TH SarabunPSK" w:hAnsi="TH SarabunPSK" w:cs="TH SarabunPSK"/>
          <w:sz w:val="32"/>
          <w:szCs w:val="32"/>
          <w:cs/>
        </w:rPr>
        <w:t>1992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>อ้างในอุทัย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วรร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ณ ฝอยหิรัญ</w:t>
      </w:r>
      <w:r w:rsidRPr="00EA15D7">
        <w:rPr>
          <w:rFonts w:ascii="TH SarabunPSK" w:hAnsi="TH SarabunPSK" w:cs="TH SarabunPSK"/>
          <w:sz w:val="32"/>
          <w:szCs w:val="32"/>
        </w:rPr>
        <w:t xml:space="preserve">, </w:t>
      </w:r>
      <w:r w:rsidRPr="00EA15D7">
        <w:rPr>
          <w:rFonts w:ascii="TH SarabunPSK" w:hAnsi="TH SarabunPSK" w:cs="TH SarabunPSK"/>
          <w:sz w:val="32"/>
          <w:szCs w:val="32"/>
          <w:cs/>
        </w:rPr>
        <w:t>2551) ได้จำแนกภาวะผู้นำเชิงพฤติกรรมเป็น 3 แบบ คือ แบบอัตตาธิปไตย (</w:t>
      </w:r>
      <w:r w:rsidRPr="00EA15D7">
        <w:rPr>
          <w:rFonts w:ascii="TH SarabunPSK" w:hAnsi="TH SarabunPSK" w:cs="TH SarabunPSK"/>
          <w:sz w:val="32"/>
          <w:szCs w:val="32"/>
        </w:rPr>
        <w:t xml:space="preserve">Autocratic) </w:t>
      </w:r>
      <w:r w:rsidRPr="00EA15D7">
        <w:rPr>
          <w:rFonts w:ascii="TH SarabunPSK" w:hAnsi="TH SarabunPSK" w:cs="TH SarabunPSK"/>
          <w:sz w:val="32"/>
          <w:szCs w:val="32"/>
          <w:cs/>
        </w:rPr>
        <w:t>แบบประชาธิปไตย (</w:t>
      </w:r>
      <w:r w:rsidRPr="00EA15D7">
        <w:rPr>
          <w:rFonts w:ascii="TH SarabunPSK" w:hAnsi="TH SarabunPSK" w:cs="TH SarabunPSK"/>
          <w:sz w:val="32"/>
          <w:szCs w:val="32"/>
        </w:rPr>
        <w:t xml:space="preserve">Democratic) </w:t>
      </w:r>
      <w:r w:rsidRPr="00EA15D7">
        <w:rPr>
          <w:rFonts w:ascii="TH SarabunPSK" w:hAnsi="TH SarabunPSK" w:cs="TH SarabunPSK"/>
          <w:sz w:val="32"/>
          <w:szCs w:val="32"/>
          <w:cs/>
        </w:rPr>
        <w:t>และแบบตามสบาย (</w:t>
      </w:r>
      <w:r w:rsidRPr="00EA15D7">
        <w:rPr>
          <w:rFonts w:ascii="TH SarabunPSK" w:hAnsi="TH SarabunPSK" w:cs="TH SarabunPSK"/>
          <w:sz w:val="32"/>
          <w:szCs w:val="32"/>
        </w:rPr>
        <w:t xml:space="preserve">Laissez-faire) </w:t>
      </w:r>
      <w:r w:rsidRPr="00EA15D7">
        <w:rPr>
          <w:rFonts w:ascii="TH SarabunPSK" w:hAnsi="TH SarabunPSK" w:cs="TH SarabunPSK"/>
          <w:sz w:val="32"/>
          <w:szCs w:val="32"/>
          <w:cs/>
        </w:rPr>
        <w:t>โดยที่ผู้นำแบบอัตตาธิปไตย (</w:t>
      </w:r>
      <w:r w:rsidRPr="00EA15D7">
        <w:rPr>
          <w:rFonts w:ascii="TH SarabunPSK" w:hAnsi="TH SarabunPSK" w:cs="TH SarabunPSK"/>
          <w:sz w:val="32"/>
          <w:szCs w:val="32"/>
        </w:rPr>
        <w:t xml:space="preserve">Autocratic) </w:t>
      </w:r>
      <w:r w:rsidRPr="00EA15D7">
        <w:rPr>
          <w:rFonts w:ascii="TH SarabunPSK" w:hAnsi="TH SarabunPSK" w:cs="TH SarabunPSK"/>
          <w:sz w:val="32"/>
          <w:szCs w:val="32"/>
          <w:cs/>
        </w:rPr>
        <w:t>จะควบคุมกิจกรรมของกลุ่มและตัดสินใจโดยผู้นำ ผู้นำแบบประชาธิปไตย (</w:t>
      </w:r>
      <w:r w:rsidRPr="00EA15D7">
        <w:rPr>
          <w:rFonts w:ascii="TH SarabunPSK" w:hAnsi="TH SarabunPSK" w:cs="TH SarabunPSK"/>
          <w:sz w:val="32"/>
          <w:szCs w:val="32"/>
        </w:rPr>
        <w:t xml:space="preserve">Democratic) </w:t>
      </w:r>
      <w:r w:rsidRPr="00EA15D7">
        <w:rPr>
          <w:rFonts w:ascii="TH SarabunPSK" w:hAnsi="TH SarabunPSK" w:cs="TH SarabunPSK"/>
          <w:sz w:val="32"/>
          <w:szCs w:val="32"/>
          <w:cs/>
        </w:rPr>
        <w:t>จะเน้นการมีส่วนร่วมของกลุ่มและกฎเกณฑ์เป็นสำคัญและผู้นำแบบตามสบาย (</w:t>
      </w:r>
      <w:r w:rsidRPr="00EA15D7">
        <w:rPr>
          <w:rFonts w:ascii="TH SarabunPSK" w:hAnsi="TH SarabunPSK" w:cs="TH SarabunPSK"/>
          <w:sz w:val="32"/>
          <w:szCs w:val="32"/>
        </w:rPr>
        <w:t xml:space="preserve">Laissez - faire) </w:t>
      </w:r>
      <w:r w:rsidRPr="00EA15D7">
        <w:rPr>
          <w:rFonts w:ascii="TH SarabunPSK" w:hAnsi="TH SarabunPSK" w:cs="TH SarabunPSK"/>
          <w:sz w:val="32"/>
          <w:szCs w:val="32"/>
          <w:cs/>
        </w:rPr>
        <w:t>จะมีส่วนร่วมในกิจกรรมต่าง ๆ น้อยมาก</w:t>
      </w:r>
    </w:p>
    <w:p w14:paraId="41B13BE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 </w:t>
      </w:r>
      <w:r w:rsidRPr="00EA15D7">
        <w:rPr>
          <w:rFonts w:ascii="TH SarabunPSK" w:hAnsi="TH SarabunPSK" w:cs="TH SarabunPSK"/>
          <w:sz w:val="32"/>
          <w:szCs w:val="32"/>
          <w:cs/>
        </w:rPr>
        <w:t>ทฤษฎีภาวะผู้นําตามสถานการณ์ (</w:t>
      </w:r>
      <w:r w:rsidRPr="00EA15D7">
        <w:rPr>
          <w:rFonts w:ascii="TH SarabunPSK" w:hAnsi="TH SarabunPSK" w:cs="TH SarabunPSK"/>
          <w:sz w:val="32"/>
          <w:szCs w:val="32"/>
        </w:rPr>
        <w:t xml:space="preserve">Situation Leadership Theories or Contingency Leadership Theories) 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ชัชว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ลิต สรวารี (</w:t>
      </w:r>
      <w:r w:rsidRPr="00EA15D7">
        <w:rPr>
          <w:rFonts w:ascii="TH SarabunPSK" w:hAnsi="TH SarabunPSK" w:cs="TH SarabunPSK"/>
          <w:sz w:val="32"/>
          <w:szCs w:val="32"/>
        </w:rPr>
        <w:t xml:space="preserve">2552)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กล่าวว่า แนวคิดทฤษฎีนี้ เชื่อว่าประสิทธิผลเพราะในการทำงานของผู้นำขึ้นอยู่กับปัจจัยสถานการณ์ ดังนั้นผู้นำประเภทนี้จึงต้องมีสติปัญญา สามารถวิเคราะห์ มีความคิดกว้างไกล เรียนรู้ถึงการเปลี่ยนแปลงที่จะเกิดขึ้น รับรู้และเข้าใจสภาพแวดล้อม มีความยืดหยุ่นในการปรับตัวเข้ากับสถานการณ์ ผู้นำต้องใช้ดุลยพินิจเองว่าในแต่ละสถานการณ์ควรจะเลือกรูปแบบภาวะผู้นำแบบใดมาใช้ เพราะภาวะผู้นำที่เหมาะสมในสถานการณ์หนึ่งอาจไม่เหมาะสมในอีกสถานการณ์หนึ่งก็ได้ กล่าวอย่างง่ายผู้นำจะต้องมีลักษณะหรือเลือกใช้พฤติกรรมใดจงจะทำให้การบริหารงานสำเร็จผล </w:t>
      </w:r>
    </w:p>
    <w:p w14:paraId="4754B72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ธวัช บุญยมณี (</w:t>
      </w:r>
      <w:r w:rsidRPr="00EA15D7">
        <w:rPr>
          <w:rFonts w:ascii="TH SarabunPSK" w:hAnsi="TH SarabunPSK" w:cs="TH SarabunPSK"/>
          <w:sz w:val="32"/>
          <w:szCs w:val="32"/>
        </w:rPr>
        <w:t>2550</w:t>
      </w:r>
      <w:r w:rsidRPr="00EA15D7">
        <w:rPr>
          <w:rFonts w:ascii="TH SarabunPSK" w:hAnsi="TH SarabunPSK" w:cs="TH SarabunPSK"/>
          <w:sz w:val="32"/>
          <w:szCs w:val="32"/>
          <w:cs/>
        </w:rPr>
        <w:t>) ได้กล่าวว่า ทฤษฎีภาวะผู้นำตามสถานการณ์ หมายถึง ภาวะที่มีประสิทธิผลมิได้ขึ้นอยู่กับพฤติกรรมของผู้นำเพียงอย่างเดียว ยธแต่ขึ้นอยู่กับสถานการณ์ด้วย จะพยายามแยกแยะปัจจัยด้านสถานการณ์เพื่อพิสูจน์ว่าสถานการณ์ได้มีอิทธิพลต่อภาวะผู้นำมากน้อยกว่ากัน</w:t>
      </w:r>
    </w:p>
    <w:p w14:paraId="18026A7F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ลุส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ซิเออร์ และอ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ซัว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EA15D7">
        <w:rPr>
          <w:rFonts w:ascii="TH SarabunPSK" w:hAnsi="TH SarabunPSK" w:cs="TH SarabunPSK"/>
          <w:sz w:val="32"/>
          <w:szCs w:val="32"/>
        </w:rPr>
        <w:t>Lussier and Achua, 2001</w:t>
      </w:r>
      <w:r w:rsidRPr="00EA15D7">
        <w:rPr>
          <w:rFonts w:ascii="TH SarabunPSK" w:hAnsi="TH SarabunPSK" w:cs="TH SarabunPSK"/>
          <w:sz w:val="32"/>
          <w:szCs w:val="32"/>
          <w:cs/>
        </w:rPr>
        <w:t>) ได้กล่าวว่า ทฤษฎีภาวะผู้นำตามสถานการณ์ เน้นที่ความสำคัญขององค์ประกอบของสถานการณ์ ได้แก่ ลักษณะของงาน สภาพแวดล้อมภายนอกและลักษณะนิสัยของผู้ตาม เป็นต้น และองค์ประกอบเหล่านี้มีผลต่อประสิทธิภาพของผู้นำขึ้นอยู่กับการรับรู้ของผู้นำที่มีต่อสถานการณ์นั้นๆ ผู้นำต้องปรับเปลี่ยนแบบของผู้นำให้เหมาะสมสอดคล้องกับสถานการณ์นั้นๆ</w:t>
      </w:r>
    </w:p>
    <w:p w14:paraId="2FBC4721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ซึ่งทฤษฎีภาวะผู้นําตามสถานการณ์ที่สำคัญ ได้แก่ </w:t>
      </w:r>
    </w:p>
    <w:p w14:paraId="65019148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ทฤษฎีผู้นําตามสถานการณ์ของฟีด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เล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อร์ (</w:t>
      </w:r>
      <w:r w:rsidRPr="00EA15D7">
        <w:rPr>
          <w:rFonts w:ascii="TH SarabunPSK" w:hAnsi="TH SarabunPSK" w:cs="TH SarabunPSK"/>
          <w:sz w:val="32"/>
          <w:szCs w:val="32"/>
        </w:rPr>
        <w:t xml:space="preserve">Fiedler contingency model) </w:t>
      </w:r>
      <w:r w:rsidRPr="00EA15D7">
        <w:rPr>
          <w:rFonts w:ascii="TH SarabunPSK" w:hAnsi="TH SarabunPSK" w:cs="TH SarabunPSK"/>
          <w:sz w:val="32"/>
          <w:szCs w:val="32"/>
          <w:cs/>
        </w:rPr>
        <w:t>เป็นทฤษฎีภาวะผู้นำตามสถานการณ์ในระยะต้นๆ ซึ่งพัฒนาโดย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เฟ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รด ฟิด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เล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อร์ (</w:t>
      </w:r>
      <w:r w:rsidRPr="00EA15D7">
        <w:rPr>
          <w:rFonts w:ascii="TH SarabunPSK" w:hAnsi="TH SarabunPSK" w:cs="TH SarabunPSK"/>
          <w:sz w:val="32"/>
          <w:szCs w:val="32"/>
        </w:rPr>
        <w:t xml:space="preserve">Fred Fiedler)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กล่าวว่า ผู้นำที่ดีเป็นส่วนผสมระหว่างแบบของผู้นำกับสถานการณ์ที่ต้องการ ซึ่งแบบของผู้นำวัดได้จากค่าคะแนนผู้ร่วมงานที่ชอบน้อยที่สุด ซึ่งอธิบายว่าสถานการณ์ขึ้นอยู่กับ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องค์ประกอบ คือ ความสัมพันธ์ระหว่างผู้นำและผู้ตาม โครงสร้างของงาน และอำนาจโดยตำแหน่งของผู้นำ กล่าวคือหากผู้นำมีความสัมพันธ์ที่ดีกับผู้ใต้บังคับบัญชา โครงสร้างของงานชัดเจนและมีอำนาจ ผู้นำก็สามารถควบคุมสถานการณ์ได้</w:t>
      </w:r>
    </w:p>
    <w:p w14:paraId="082F5E4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7A42DA">
        <w:rPr>
          <w:rFonts w:ascii="TH SarabunPSK" w:hAnsi="TH SarabunPSK" w:cs="TH SarabunPSK"/>
          <w:sz w:val="32"/>
          <w:szCs w:val="32"/>
        </w:rPr>
        <w:t xml:space="preserve">Fiedler, F.E., and House, R.J. (1994). </w:t>
      </w:r>
      <w:r w:rsidRPr="00EA15D7">
        <w:rPr>
          <w:rFonts w:ascii="TH SarabunPSK" w:hAnsi="TH SarabunPSK" w:cs="TH SarabunPSK"/>
          <w:sz w:val="32"/>
          <w:szCs w:val="32"/>
          <w:cs/>
        </w:rPr>
        <w:t>ได้พัฒนาทฤษฎีความเป็นผู้นำตามสถานการณ์ โดยมีกรอบแนวคิดว่า ลักษณะของภาวะผู้นำที่ดีนั้นจะขึ้นอยู่กับความเหมาะสม และสอดคล้องระหว่างรูปแบบของผู้นำและความจำเป็นของสถานการณ์นั้นๆ</w:t>
      </w:r>
    </w:p>
    <w:p w14:paraId="1C3FE16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59B79EB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noProof/>
        </w:rPr>
        <w:drawing>
          <wp:inline distT="0" distB="0" distL="0" distR="0" wp14:anchorId="1B3A792A" wp14:editId="2D46EF77">
            <wp:extent cx="5179162" cy="2562918"/>
            <wp:effectExtent l="0" t="0" r="2540" b="8890"/>
            <wp:docPr id="12" name="รูปภาพ 12" descr="รูปภาพประกอบด้วย ข้อความ&#10;&#10;คำอธิบายที่สร้างโดยอัตโนมัต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รูปภาพ 12" descr="รูปภาพประกอบด้วย ข้อความ&#10;&#10;คำอธิบายที่สร้างโดยอัตโนมัติ"/>
                    <pic:cNvPicPr/>
                  </pic:nvPicPr>
                  <pic:blipFill rotWithShape="1">
                    <a:blip r:embed="rId8"/>
                    <a:srcRect l="42820" t="35875" r="18903" b="30436"/>
                    <a:stretch/>
                  </pic:blipFill>
                  <pic:spPr bwMode="auto">
                    <a:xfrm>
                      <a:off x="0" y="0"/>
                      <a:ext cx="5208856" cy="2577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517C78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520F031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Pr="00EA15D7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</w:rPr>
        <w:t xml:space="preserve"> Fiedler’s Contingency Theory of Leadership </w:t>
      </w:r>
      <w:r w:rsidRPr="00EA15D7">
        <w:rPr>
          <w:rFonts w:ascii="TH SarabunPSK" w:hAnsi="TH SarabunPSK" w:cs="TH SarabunPSK"/>
          <w:sz w:val="32"/>
          <w:szCs w:val="32"/>
          <w:cs/>
        </w:rPr>
        <w:t>(</w:t>
      </w:r>
      <w:r w:rsidRPr="00EA15D7">
        <w:rPr>
          <w:rFonts w:ascii="TH SarabunPSK" w:hAnsi="TH SarabunPSK" w:cs="TH SarabunPSK"/>
          <w:sz w:val="32"/>
          <w:szCs w:val="32"/>
        </w:rPr>
        <w:t>1994</w:t>
      </w:r>
      <w:r w:rsidRPr="00EA15D7">
        <w:rPr>
          <w:rFonts w:ascii="TH SarabunPSK" w:hAnsi="TH SarabunPSK" w:cs="TH SarabunPSK"/>
          <w:sz w:val="32"/>
          <w:szCs w:val="32"/>
          <w:cs/>
        </w:rPr>
        <w:t>)</w:t>
      </w:r>
      <w:r w:rsidRPr="00EA15D7">
        <w:rPr>
          <w:rFonts w:ascii="TH SarabunPSK" w:hAnsi="TH SarabunPSK" w:cs="TH SarabunPSK"/>
          <w:sz w:val="32"/>
          <w:szCs w:val="32"/>
        </w:rPr>
        <w:cr/>
      </w:r>
    </w:p>
    <w:p w14:paraId="0BAB778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Fiedler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แบ่งผู้นำออกเป็น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แบบ คือ “มุ่งงาน” และ “มุ่งความสัมพันธ์” โดยการใช้แบบสอบถาม (</w:t>
      </w:r>
      <w:r w:rsidRPr="00EA15D7">
        <w:rPr>
          <w:rFonts w:ascii="TH SarabunPSK" w:hAnsi="TH SarabunPSK" w:cs="TH SarabunPSK"/>
          <w:sz w:val="32"/>
          <w:szCs w:val="32"/>
        </w:rPr>
        <w:t xml:space="preserve">Least Preferred Co-worker Questionnaire: LPC) </w:t>
      </w:r>
      <w:r w:rsidRPr="00EA15D7">
        <w:rPr>
          <w:rFonts w:ascii="TH SarabunPSK" w:hAnsi="TH SarabunPSK" w:cs="TH SarabunPSK"/>
          <w:sz w:val="32"/>
          <w:szCs w:val="32"/>
          <w:cs/>
        </w:rPr>
        <w:t>ให้แก่พนักงานเป็นผู้ประเมิน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 xml:space="preserve">เพื่อนร่วมงานด้วยกันว่ามีรูปแบบการบริหารงานอย่างไร ซึ่งเชื่อว่ารูปแบบในการบริหารงานของผู้นำจะไม่สามารถเปลี่ยนแปลงได้ ไม่ว่าสถานการณ์จะเปลี่ยนไปอย่างไร โดยสถานการณ์จะ แบ่งเป็น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ลักษณะ คือ</w:t>
      </w:r>
      <w:r w:rsidRPr="00EA15D7">
        <w:rPr>
          <w:rFonts w:ascii="TH SarabunPSK" w:hAnsi="TH SarabunPSK" w:cs="TH SarabunPSK"/>
          <w:sz w:val="32"/>
          <w:szCs w:val="32"/>
        </w:rPr>
        <w:t xml:space="preserve"> </w:t>
      </w:r>
    </w:p>
    <w:p w14:paraId="4C14FC90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 </w:t>
      </w:r>
      <w:r w:rsidRPr="00EA15D7">
        <w:rPr>
          <w:rFonts w:ascii="TH SarabunPSK" w:hAnsi="TH SarabunPSK" w:cs="TH SarabunPSK"/>
          <w:sz w:val="32"/>
          <w:szCs w:val="32"/>
          <w:cs/>
        </w:rPr>
        <w:t>ความสัมพันธ์ระหว่างผู้นำกับผู้ปฏิบัติงาน (</w:t>
      </w:r>
      <w:r w:rsidRPr="00EA15D7">
        <w:rPr>
          <w:rFonts w:ascii="TH SarabunPSK" w:hAnsi="TH SarabunPSK" w:cs="TH SarabunPSK"/>
          <w:sz w:val="32"/>
          <w:szCs w:val="32"/>
        </w:rPr>
        <w:t xml:space="preserve">Leader-Member Relation) </w:t>
      </w:r>
      <w:r w:rsidRPr="00EA15D7">
        <w:rPr>
          <w:rFonts w:ascii="TH SarabunPSK" w:hAnsi="TH SarabunPSK" w:cs="TH SarabunPSK"/>
          <w:sz w:val="32"/>
          <w:szCs w:val="32"/>
          <w:cs/>
        </w:rPr>
        <w:t>หมายถึง ถ้าทั้ง</w:t>
      </w:r>
    </w:p>
    <w:p w14:paraId="5C29F29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สองฝ่ายมีความเชื่อมั่น ไว้วางใจกัน ถือว่าความสัมพันธ์ดี หากเป็นในทางตรงข้าม ถือว่าเป็นความสัมพันธ์ที่ไม่ดี</w:t>
      </w:r>
    </w:p>
    <w:p w14:paraId="504C28E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2. </w:t>
      </w:r>
      <w:r w:rsidRPr="00EA15D7">
        <w:rPr>
          <w:rFonts w:ascii="TH SarabunPSK" w:hAnsi="TH SarabunPSK" w:cs="TH SarabunPSK"/>
          <w:sz w:val="32"/>
          <w:szCs w:val="32"/>
          <w:cs/>
        </w:rPr>
        <w:t>โครงสร้างของงาน (</w:t>
      </w:r>
      <w:r w:rsidRPr="00EA15D7">
        <w:rPr>
          <w:rFonts w:ascii="TH SarabunPSK" w:hAnsi="TH SarabunPSK" w:cs="TH SarabunPSK"/>
          <w:sz w:val="32"/>
          <w:szCs w:val="32"/>
        </w:rPr>
        <w:t xml:space="preserve">Task Structure) </w:t>
      </w:r>
      <w:r w:rsidRPr="00EA15D7">
        <w:rPr>
          <w:rFonts w:ascii="TH SarabunPSK" w:hAnsi="TH SarabunPSK" w:cs="TH SarabunPSK"/>
          <w:sz w:val="32"/>
          <w:szCs w:val="32"/>
          <w:cs/>
        </w:rPr>
        <w:t>หมายถึง ถ้าองค์กรนั้นมีการจัดโครงสร้างที่ชัดเจน ถือว่ามีความแน่นอนสูง แต่หากไม่ชัดเจน ถือว่ามีความแน่นอนต่ำ</w:t>
      </w:r>
    </w:p>
    <w:p w14:paraId="14C9F98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 </w:t>
      </w:r>
      <w:r w:rsidRPr="00EA15D7">
        <w:rPr>
          <w:rFonts w:ascii="TH SarabunPSK" w:hAnsi="TH SarabunPSK" w:cs="TH SarabunPSK"/>
          <w:sz w:val="32"/>
          <w:szCs w:val="32"/>
          <w:cs/>
        </w:rPr>
        <w:t>อำนาจหน้าที่ตามตำแหน่งของผู้นำ (</w:t>
      </w:r>
      <w:r w:rsidRPr="00EA15D7">
        <w:rPr>
          <w:rFonts w:ascii="TH SarabunPSK" w:hAnsi="TH SarabunPSK" w:cs="TH SarabunPSK"/>
          <w:sz w:val="32"/>
          <w:szCs w:val="32"/>
        </w:rPr>
        <w:t xml:space="preserve">Position Power) </w:t>
      </w:r>
      <w:r w:rsidRPr="00EA15D7">
        <w:rPr>
          <w:rFonts w:ascii="TH SarabunPSK" w:hAnsi="TH SarabunPSK" w:cs="TH SarabunPSK"/>
          <w:sz w:val="32"/>
          <w:szCs w:val="32"/>
          <w:cs/>
        </w:rPr>
        <w:t>หมายถึง ถ้ามีอำนาจในการให้รางวัล หรือลงโทษเต็มที่ ถือว่าผู้นำมีอำนาจที่แข็งแกร่ง แต่หากผู้นำไม่สามารถจัดการกับผู้ตามได้เต็มที่นั้น จะถือว่าอ่อนแอ</w:t>
      </w:r>
    </w:p>
    <w:p w14:paraId="2376F1E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ทฤษฎีผู้นำแบบเส้นทางสู่เป้าหมาย</w:t>
      </w:r>
      <w:r w:rsidRPr="00EA15D7">
        <w:rPr>
          <w:rFonts w:ascii="TH SarabunPSK" w:hAnsi="TH SarabunPSK" w:cs="TH SarabunPSK"/>
          <w:sz w:val="32"/>
          <w:szCs w:val="32"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>(</w:t>
      </w:r>
      <w:r w:rsidRPr="00EA15D7">
        <w:rPr>
          <w:rFonts w:ascii="TH SarabunPSK" w:hAnsi="TH SarabunPSK" w:cs="TH SarabunPSK"/>
          <w:sz w:val="32"/>
          <w:szCs w:val="32"/>
        </w:rPr>
        <w:t>Path-goal Theory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) ทฤษฎีผู้นำแบบเส้นทางสู่เป้าหมาย พัฒนาโดย </w:t>
      </w:r>
      <w:r w:rsidRPr="00EA15D7">
        <w:rPr>
          <w:rFonts w:ascii="TH SarabunPSK" w:hAnsi="TH SarabunPSK" w:cs="TH SarabunPSK"/>
          <w:sz w:val="32"/>
          <w:szCs w:val="32"/>
        </w:rPr>
        <w:t xml:space="preserve">Martin G. Evan </w:t>
      </w:r>
      <w:r w:rsidRPr="00EA15D7">
        <w:rPr>
          <w:rFonts w:ascii="TH SarabunPSK" w:hAnsi="TH SarabunPSK" w:cs="TH SarabunPSK"/>
          <w:sz w:val="32"/>
          <w:szCs w:val="32"/>
          <w:cs/>
        </w:rPr>
        <w:t>ใน ค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>ศ</w:t>
      </w:r>
      <w:r w:rsidRPr="00EA15D7">
        <w:rPr>
          <w:rFonts w:ascii="TH SarabunPSK" w:hAnsi="TH SarabunPSK" w:cs="TH SarabunPSK"/>
          <w:sz w:val="32"/>
          <w:szCs w:val="32"/>
        </w:rPr>
        <w:t>. 1970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และได้รับการพัฒนาอย่างต่อเนื่องโดย</w:t>
      </w:r>
      <w:r w:rsidRPr="00EA15D7">
        <w:rPr>
          <w:rFonts w:ascii="TH SarabunPSK" w:hAnsi="TH SarabunPSK" w:cs="TH SarabunPSK"/>
          <w:sz w:val="32"/>
          <w:szCs w:val="32"/>
        </w:rPr>
        <w:t xml:space="preserve"> Robert J. House </w:t>
      </w:r>
      <w:r w:rsidRPr="00EA15D7">
        <w:rPr>
          <w:rFonts w:ascii="TH SarabunPSK" w:hAnsi="TH SarabunPSK" w:cs="TH SarabunPSK"/>
          <w:sz w:val="32"/>
          <w:szCs w:val="32"/>
          <w:cs/>
        </w:rPr>
        <w:t>ใน ค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>ศ</w:t>
      </w:r>
      <w:r w:rsidRPr="00EA15D7">
        <w:rPr>
          <w:rFonts w:ascii="TH SarabunPSK" w:hAnsi="TH SarabunPSK" w:cs="TH SarabunPSK"/>
          <w:sz w:val="32"/>
          <w:szCs w:val="32"/>
        </w:rPr>
        <w:t xml:space="preserve">. 1970 </w:t>
      </w:r>
      <w:r w:rsidRPr="00EA15D7">
        <w:rPr>
          <w:rFonts w:ascii="TH SarabunPSK" w:hAnsi="TH SarabunPSK" w:cs="TH SarabunPSK"/>
          <w:sz w:val="32"/>
          <w:szCs w:val="32"/>
          <w:cs/>
        </w:rPr>
        <w:t>ซึ่งทฤษฎีนี้มีพื้นฐานมาจากทฤษฎีแรงจูงใจและความคาดหวังและมีเป้าหมายหลักของทฤษฎีก็คือการส่งเสริมการเพิ่มการปฏิบัติงานพร้อมกับความพึงพอใจให้สูงขึ้น มุ่งเน้นความสัมพันธ์ระหว่างแบบผู้นำกับคุณลักษณะของผู้ใต้บังคับบัญชาและคุณลักษณะของงาน โดยมีความเชื่อว่าผู้ใต้บังคับบัญชาจะเกิดแรงจูงใจก็ต่อเมื่อตนเองเชื่อว่าตนมีความสามารถพอที่จะทำงานได้หรือการใช้ความพยายามของตนเองจะสามารถทำงานให้ประสบความสำเร็จได้แน่นอน หรือเชื่อว่าผลตอบแทนที่ได้คุ้มค่ากับการใช้ความพยายามของตนเองในการทำงาน ทฤษฎีนี้เสนอว่า ผู้นำสามารถเปลี่ยนแปลงพฤติกรรมของตนเองได้เพื่อให้ผู้ใต้บังคับบัญชามีความพึงพอใจและปฏิบัติงานอย่างมีประสิทธิภาพ โดยผู้นำต้องมีความรับผิดชอบในการเพิ่มแรงจูงใจให้แก่ผู้ใต้บังคับบัญชาให้สามารถบรรลุเป้าหมายส่วนตนและเป้าหมายขององค์การ</w:t>
      </w:r>
    </w:p>
    <w:p w14:paraId="252A4145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ทฤษฎีสามมิติของ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เรด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ดิ้น (</w:t>
      </w:r>
      <w:r w:rsidRPr="00EA15D7">
        <w:rPr>
          <w:rFonts w:ascii="TH SarabunPSK" w:hAnsi="TH SarabunPSK" w:cs="TH SarabunPSK"/>
          <w:sz w:val="32"/>
          <w:szCs w:val="32"/>
        </w:rPr>
        <w:t xml:space="preserve">Reddin)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เป็นการศึกษาเกี่ยวกับภาวะผู้นำและแบบพฤติกรรมผู้นำ ได้แก่ มิติมุ่งงาน มิติมุ่งสัมพันธ์ และมิติมุ่งประสิทธิผล ซึ่งได้กำหนดลักษณะผู้นำออกเป็น </w:t>
      </w:r>
      <w:r w:rsidRPr="00EA15D7">
        <w:rPr>
          <w:rFonts w:ascii="TH SarabunPSK" w:hAnsi="TH SarabunPSK" w:cs="TH SarabunPSK"/>
          <w:sz w:val="32"/>
          <w:szCs w:val="32"/>
        </w:rPr>
        <w:t>8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แบบ จำแนกเป็น แบบที่มีประสิทธิผลต่ำ จำนวน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แบบ ได้แก่ แบบผู้หนีงาน (</w:t>
      </w:r>
      <w:r w:rsidRPr="00EA15D7">
        <w:rPr>
          <w:rFonts w:ascii="TH SarabunPSK" w:hAnsi="TH SarabunPSK" w:cs="TH SarabunPSK"/>
          <w:sz w:val="32"/>
          <w:szCs w:val="32"/>
        </w:rPr>
        <w:t>Deserter)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แบบนักบุญ (</w:t>
      </w:r>
      <w:r w:rsidRPr="00EA15D7">
        <w:rPr>
          <w:rFonts w:ascii="TH SarabunPSK" w:hAnsi="TH SarabunPSK" w:cs="TH SarabunPSK"/>
          <w:sz w:val="32"/>
          <w:szCs w:val="32"/>
        </w:rPr>
        <w:t xml:space="preserve">Missionary) </w:t>
      </w:r>
      <w:r w:rsidRPr="00EA15D7">
        <w:rPr>
          <w:rFonts w:ascii="TH SarabunPSK" w:hAnsi="TH SarabunPSK" w:cs="TH SarabunPSK"/>
          <w:sz w:val="32"/>
          <w:szCs w:val="32"/>
          <w:cs/>
        </w:rPr>
        <w:t>แบบผู้เผด็จการ (</w:t>
      </w:r>
      <w:r w:rsidRPr="00EA15D7">
        <w:rPr>
          <w:rFonts w:ascii="TH SarabunPSK" w:hAnsi="TH SarabunPSK" w:cs="TH SarabunPSK"/>
          <w:sz w:val="32"/>
          <w:szCs w:val="32"/>
        </w:rPr>
        <w:t xml:space="preserve">Autocrat) </w:t>
      </w:r>
      <w:r w:rsidRPr="00EA15D7">
        <w:rPr>
          <w:rFonts w:ascii="TH SarabunPSK" w:hAnsi="TH SarabunPSK" w:cs="TH SarabunPSK"/>
          <w:sz w:val="32"/>
          <w:szCs w:val="32"/>
          <w:cs/>
        </w:rPr>
        <w:t>และแบบผู้ประนีประนอม (</w:t>
      </w:r>
      <w:r w:rsidRPr="00EA15D7">
        <w:rPr>
          <w:rFonts w:ascii="TH SarabunPSK" w:hAnsi="TH SarabunPSK" w:cs="TH SarabunPSK"/>
          <w:sz w:val="32"/>
          <w:szCs w:val="32"/>
        </w:rPr>
        <w:t>Compromiser)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และแบบที่มีประสิทธิผลสูง จำนวน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แบบ ได้แก่ แบบผู้ยึดระเบียบ (</w:t>
      </w:r>
      <w:r w:rsidRPr="00EA15D7">
        <w:rPr>
          <w:rFonts w:ascii="TH SarabunPSK" w:hAnsi="TH SarabunPSK" w:cs="TH SarabunPSK"/>
          <w:sz w:val="32"/>
          <w:szCs w:val="32"/>
        </w:rPr>
        <w:t xml:space="preserve">Bureaucrat) </w:t>
      </w:r>
      <w:r w:rsidRPr="00EA15D7">
        <w:rPr>
          <w:rFonts w:ascii="TH SarabunPSK" w:hAnsi="TH SarabunPSK" w:cs="TH SarabunPSK"/>
          <w:sz w:val="32"/>
          <w:szCs w:val="32"/>
          <w:cs/>
        </w:rPr>
        <w:t>แบบนักพัฒนา</w:t>
      </w:r>
      <w:r w:rsidRPr="00EA15D7">
        <w:rPr>
          <w:rFonts w:ascii="TH SarabunPSK" w:hAnsi="TH SarabunPSK" w:cs="TH SarabunPSK"/>
          <w:sz w:val="32"/>
          <w:szCs w:val="32"/>
        </w:rPr>
        <w:t xml:space="preserve"> (Developer) </w:t>
      </w:r>
      <w:r w:rsidRPr="00EA15D7">
        <w:rPr>
          <w:rFonts w:ascii="TH SarabunPSK" w:hAnsi="TH SarabunPSK" w:cs="TH SarabunPSK"/>
          <w:sz w:val="32"/>
          <w:szCs w:val="32"/>
          <w:cs/>
        </w:rPr>
        <w:t>แบบเผด็จการแบบมีศิลป์ (</w:t>
      </w:r>
      <w:r w:rsidRPr="00EA15D7">
        <w:rPr>
          <w:rFonts w:ascii="TH SarabunPSK" w:hAnsi="TH SarabunPSK" w:cs="TH SarabunPSK"/>
          <w:sz w:val="32"/>
          <w:szCs w:val="32"/>
        </w:rPr>
        <w:t xml:space="preserve">Benevolent Autocrat) </w:t>
      </w:r>
      <w:r w:rsidRPr="00EA15D7">
        <w:rPr>
          <w:rFonts w:ascii="TH SarabunPSK" w:hAnsi="TH SarabunPSK" w:cs="TH SarabunPSK"/>
          <w:sz w:val="32"/>
          <w:szCs w:val="32"/>
          <w:cs/>
        </w:rPr>
        <w:t>และแบบนักบริหาร (</w:t>
      </w:r>
      <w:r w:rsidRPr="00EA15D7">
        <w:rPr>
          <w:rFonts w:ascii="TH SarabunPSK" w:hAnsi="TH SarabunPSK" w:cs="TH SarabunPSK"/>
          <w:sz w:val="32"/>
          <w:szCs w:val="32"/>
        </w:rPr>
        <w:t>Executive)</w:t>
      </w:r>
    </w:p>
    <w:p w14:paraId="6116C98F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ทฤษฎีผู้นําตามสถานการณ์ของเฮอร์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เซย์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และแบลน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ชาร์ด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EA15D7">
        <w:rPr>
          <w:rFonts w:ascii="TH SarabunPSK" w:hAnsi="TH SarabunPSK" w:cs="TH SarabunPSK"/>
          <w:sz w:val="32"/>
          <w:szCs w:val="32"/>
        </w:rPr>
        <w:t xml:space="preserve">Hersey and Blanchard, 1993 </w:t>
      </w:r>
      <w:r w:rsidRPr="00EA15D7">
        <w:rPr>
          <w:rFonts w:ascii="TH SarabunPSK" w:hAnsi="TH SarabunPSK" w:cs="TH SarabunPSK"/>
          <w:sz w:val="32"/>
          <w:szCs w:val="32"/>
          <w:cs/>
        </w:rPr>
        <w:t>อ้างในอุทัย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วรร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ณ ฝอยหิรัญ</w:t>
      </w:r>
      <w:r w:rsidRPr="00EA15D7">
        <w:rPr>
          <w:rFonts w:ascii="TH SarabunPSK" w:hAnsi="TH SarabunPSK" w:cs="TH SarabunPSK"/>
          <w:sz w:val="32"/>
          <w:szCs w:val="32"/>
        </w:rPr>
        <w:t xml:space="preserve">, 2551) </w:t>
      </w:r>
      <w:r w:rsidRPr="00EA15D7">
        <w:rPr>
          <w:rFonts w:ascii="TH SarabunPSK" w:hAnsi="TH SarabunPSK" w:cs="TH SarabunPSK"/>
          <w:sz w:val="32"/>
          <w:szCs w:val="32"/>
          <w:cs/>
        </w:rPr>
        <w:t>สรุปได้ว่า คือความพยายามที่จะทำให้ความสัมพันธ์ระหว่างแบบของภาวะผู้นำที่มีประสิทธิผลกับระดับวุฒิภาวะของผู้ตาม ฐานคติ คือ</w:t>
      </w:r>
      <w:r w:rsidRPr="00EA15D7">
        <w:rPr>
          <w:rFonts w:ascii="TH SarabunPSK" w:hAnsi="TH SarabunPSK" w:cs="TH SarabunPSK"/>
          <w:sz w:val="32"/>
          <w:szCs w:val="32"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>ประสิทธิผลของผู้นำขึ้นอยู่กับ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 xml:space="preserve">การจับคู่กันระหว่างพฤติกรรมผู้นำกับวุฒิภาวะของกลุ่มหรือของบุคคล มีองค์ประกอบสำคัญ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ส่วน คือ</w:t>
      </w:r>
    </w:p>
    <w:p w14:paraId="423F5674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พฤติกรรมผู้นำ แบ่งออกเป็น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แบบ ได้แก่ แบบการมอบหมาย (</w:t>
      </w:r>
      <w:r w:rsidRPr="00EA15D7">
        <w:rPr>
          <w:rFonts w:ascii="TH SarabunPSK" w:hAnsi="TH SarabunPSK" w:cs="TH SarabunPSK"/>
          <w:sz w:val="32"/>
          <w:szCs w:val="32"/>
        </w:rPr>
        <w:t>Delegating)</w:t>
      </w:r>
    </w:p>
    <w:p w14:paraId="12E4826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แบบการมีส่วนร่วม (</w:t>
      </w:r>
      <w:r w:rsidRPr="00EA15D7">
        <w:rPr>
          <w:rFonts w:ascii="TH SarabunPSK" w:hAnsi="TH SarabunPSK" w:cs="TH SarabunPSK"/>
          <w:sz w:val="32"/>
          <w:szCs w:val="32"/>
        </w:rPr>
        <w:t xml:space="preserve">Participating) </w:t>
      </w:r>
      <w:r w:rsidRPr="00EA15D7">
        <w:rPr>
          <w:rFonts w:ascii="TH SarabunPSK" w:hAnsi="TH SarabunPSK" w:cs="TH SarabunPSK"/>
          <w:sz w:val="32"/>
          <w:szCs w:val="32"/>
          <w:cs/>
        </w:rPr>
        <w:t>แบบการแนะ (</w:t>
      </w:r>
      <w:r w:rsidRPr="00EA15D7">
        <w:rPr>
          <w:rFonts w:ascii="TH SarabunPSK" w:hAnsi="TH SarabunPSK" w:cs="TH SarabunPSK"/>
          <w:sz w:val="32"/>
          <w:szCs w:val="32"/>
        </w:rPr>
        <w:t xml:space="preserve">Selling) </w:t>
      </w:r>
      <w:r w:rsidRPr="00EA15D7">
        <w:rPr>
          <w:rFonts w:ascii="TH SarabunPSK" w:hAnsi="TH SarabunPSK" w:cs="TH SarabunPSK"/>
          <w:sz w:val="32"/>
          <w:szCs w:val="32"/>
          <w:cs/>
        </w:rPr>
        <w:t>และแบบการสั่ง (</w:t>
      </w:r>
      <w:r w:rsidRPr="00EA15D7">
        <w:rPr>
          <w:rFonts w:ascii="TH SarabunPSK" w:hAnsi="TH SarabunPSK" w:cs="TH SarabunPSK"/>
          <w:sz w:val="32"/>
          <w:szCs w:val="32"/>
        </w:rPr>
        <w:t>Telling)</w:t>
      </w:r>
    </w:p>
    <w:p w14:paraId="636A555E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2) </w:t>
      </w:r>
      <w:r w:rsidRPr="00EA15D7">
        <w:rPr>
          <w:rFonts w:ascii="TH SarabunPSK" w:hAnsi="TH SarabunPSK" w:cs="TH SarabunPSK"/>
          <w:sz w:val="32"/>
          <w:szCs w:val="32"/>
          <w:cs/>
        </w:rPr>
        <w:t>สถานการณ์จากมีวุฒิภาวะไปจนถึงไม่มีวุฒิภาวะเกี่ยวกับงานและวุฒิภาวะทาง</w:t>
      </w:r>
    </w:p>
    <w:p w14:paraId="0159F5B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จิตวิทยา ซึ่งวุฒิภาวะเกี่ยวกับงาน แบ่งออกเป็น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อย่าง ได้แก่ มีความสามารถมากที่สุด มีความสามารถค่อนข้างมาก มีความสามารถบ้าง มีความสามารถแต่เพียงเล็กน้อย ส่วนวุฒิภาวะทางจิตวิทยา แบ่งออกเป็น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อย่าง ได้แก่ มีความเต็มใจเป็นประจำหรือเสมอ มีความเต็มใจบ่อย ๆ มีความเต็มใจบ้างในบางครั้ง ไม่ค่อยมีความเต็มใจ</w:t>
      </w:r>
    </w:p>
    <w:p w14:paraId="7333CC3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ฮอลปิน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EA15D7">
        <w:rPr>
          <w:rFonts w:ascii="TH SarabunPSK" w:hAnsi="TH SarabunPSK" w:cs="TH SarabunPSK"/>
          <w:sz w:val="32"/>
          <w:szCs w:val="32"/>
        </w:rPr>
        <w:t>Halpin, 1966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อ้างถึงใน สุธรรม สุบรรณ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าจ</w:t>
      </w:r>
      <w:proofErr w:type="spellEnd"/>
      <w:r w:rsidRPr="00EA15D7">
        <w:rPr>
          <w:rFonts w:ascii="TH SarabunPSK" w:hAnsi="TH SarabunPSK" w:cs="TH SarabunPSK"/>
          <w:sz w:val="32"/>
          <w:szCs w:val="32"/>
        </w:rPr>
        <w:t>,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</w:rPr>
        <w:t xml:space="preserve">2546) </w:t>
      </w:r>
      <w:r w:rsidRPr="00EA15D7">
        <w:rPr>
          <w:rFonts w:ascii="TH SarabunPSK" w:hAnsi="TH SarabunPSK" w:cs="TH SarabunPSK"/>
          <w:sz w:val="32"/>
          <w:szCs w:val="32"/>
          <w:cs/>
        </w:rPr>
        <w:t>ได้กล่าวว่า แบบของผู้นำเป็นพฤติกรรมของบุคคลใดบุคคลหนึ่งขณะที่ทำการสั่งการต่อกิจกรรมต่าง ๆ ของกลุ่ม เพื่อให้บรรลุถึงเป้าหมายที่กำหนดไว้ ซึ่งจำแนกแบบผู้นำออกเป็น 2 แบบ คือ แบบกิจสัมพันธ์ (</w:t>
      </w:r>
      <w:r w:rsidRPr="00EA15D7">
        <w:rPr>
          <w:rFonts w:ascii="TH SarabunPSK" w:hAnsi="TH SarabunPSK" w:cs="TH SarabunPSK"/>
          <w:sz w:val="32"/>
          <w:szCs w:val="32"/>
        </w:rPr>
        <w:t>Initiation Structure)</w:t>
      </w:r>
    </w:p>
    <w:p w14:paraId="252E1AF2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กับแบบมิตรสัมพันธ์ (</w:t>
      </w:r>
      <w:r w:rsidRPr="00EA15D7">
        <w:rPr>
          <w:rFonts w:ascii="TH SarabunPSK" w:hAnsi="TH SarabunPSK" w:cs="TH SarabunPSK"/>
          <w:sz w:val="32"/>
          <w:szCs w:val="32"/>
        </w:rPr>
        <w:t xml:space="preserve">Consideration) </w:t>
      </w:r>
      <w:r w:rsidRPr="00EA15D7">
        <w:rPr>
          <w:rFonts w:ascii="TH SarabunPSK" w:hAnsi="TH SarabunPSK" w:cs="TH SarabunPSK"/>
          <w:sz w:val="32"/>
          <w:szCs w:val="32"/>
          <w:cs/>
        </w:rPr>
        <w:t>มีความหมายดังนี้ ได้จำแนกแบบผู้นำออกเป็น 2 แบบ คือ</w:t>
      </w:r>
    </w:p>
    <w:p w14:paraId="74CC878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1. ผู้นำแบบกิจสัมพันธ์ (</w:t>
      </w:r>
      <w:r w:rsidRPr="00EA15D7">
        <w:rPr>
          <w:rFonts w:ascii="TH SarabunPSK" w:hAnsi="TH SarabunPSK" w:cs="TH SarabunPSK"/>
          <w:sz w:val="32"/>
          <w:szCs w:val="32"/>
        </w:rPr>
        <w:t xml:space="preserve">Initiation Structure)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หมายถึง ผู้นำแบบที่แสดงถึงความสัมพันธ์ระหว่างผู้นำและผู้ใต้บังคับบัญชาซึ่งจะเป็นไปในลักษณะที่เน้นความเข้าใจในการดำเนินการตามระเบียบแบบแผนขององค์การ การสื่อความหมายที่เป็นระบบและวิธีการดำเนินการต่าง ๆ ตามขั้นตอนที่กำหนด </w:t>
      </w:r>
    </w:p>
    <w:p w14:paraId="65777F0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2. ผู้นำแบบมิตรสัมพันธ์ (</w:t>
      </w:r>
      <w:r w:rsidRPr="00EA15D7">
        <w:rPr>
          <w:rFonts w:ascii="TH SarabunPSK" w:hAnsi="TH SarabunPSK" w:cs="TH SarabunPSK"/>
          <w:sz w:val="32"/>
          <w:szCs w:val="32"/>
        </w:rPr>
        <w:t xml:space="preserve">Consideration) </w:t>
      </w:r>
      <w:r w:rsidRPr="00EA15D7">
        <w:rPr>
          <w:rFonts w:ascii="TH SarabunPSK" w:hAnsi="TH SarabunPSK" w:cs="TH SarabunPSK"/>
          <w:sz w:val="32"/>
          <w:szCs w:val="32"/>
          <w:cs/>
        </w:rPr>
        <w:t>หมายถึง ผู้นำแบบที่แสดงถึงความสัมพันธ์ระหว่างผู้นำและผู้ใต้บังคับบัญชา ซึ่งจะเป็นไปในลักษณะที่เสริมสร้างบรรยากาศแห่งความเป็นมิตร ทำงานร่วมกันด้วยความไว้วางใจกัน อยู่ร่วมกันอย่างอบอุ่น และให้ความเคารพต่อกัน</w:t>
      </w:r>
    </w:p>
    <w:p w14:paraId="34506870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ฮอลปิน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 และวิเนอร์ (</w:t>
      </w:r>
      <w:r w:rsidRPr="00EA15D7">
        <w:rPr>
          <w:rFonts w:ascii="TH SarabunPSK" w:hAnsi="TH SarabunPSK" w:cs="TH SarabunPSK"/>
          <w:sz w:val="32"/>
          <w:szCs w:val="32"/>
        </w:rPr>
        <w:t xml:space="preserve">Halpin and Winer, </w:t>
      </w:r>
      <w:r w:rsidRPr="00EA15D7">
        <w:rPr>
          <w:rFonts w:ascii="TH SarabunPSK" w:hAnsi="TH SarabunPSK" w:cs="TH SarabunPSK"/>
          <w:sz w:val="32"/>
          <w:szCs w:val="32"/>
          <w:cs/>
        </w:rPr>
        <w:t>1966 อ้างถึงใน สุธรรม สุบรรณ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าจ</w:t>
      </w:r>
      <w:proofErr w:type="spellEnd"/>
      <w:r w:rsidRPr="00EA15D7">
        <w:rPr>
          <w:rFonts w:ascii="TH SarabunPSK" w:hAnsi="TH SarabunPSK" w:cs="TH SarabunPSK"/>
          <w:sz w:val="32"/>
          <w:szCs w:val="32"/>
        </w:rPr>
        <w:t>,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2546) ได้สร้างแบบผู้นำพื้นฐานขึ้น 4 แบบอีก ดังนี้</w:t>
      </w:r>
    </w:p>
    <w:p w14:paraId="0BC35C12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แบบที่ 1 ผู้นำกิจสัมพันธ์สูง (+) และมิตรสัมพันธ์สูง (+)</w:t>
      </w:r>
    </w:p>
    <w:p w14:paraId="60AFC7A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แบบที่ 2 ผู้นำกิจสัมพันธ์สูง (+) และ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มิต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รส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ัม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พันธ์์ต่ำ (-)</w:t>
      </w:r>
    </w:p>
    <w:p w14:paraId="528C06F9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แบบที่ 3 ผู้นำกิจสัมพันธ์ต่ำ (-) และมิตรสัมพันธ์ต่ำ (-)</w:t>
      </w:r>
    </w:p>
    <w:p w14:paraId="60F4511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แบบที่ 4 ผู้นำกิจสัมพันธ์ต่ำ (-) และมิตรสัมพันธ์สูง (+)</w:t>
      </w:r>
    </w:p>
    <w:p w14:paraId="17D839B3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  <w:cs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         </w:t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โรเบิร์ต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</w:t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เฮาส์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 </w:t>
      </w:r>
      <w:r w:rsidRPr="00EA15D7">
        <w:rPr>
          <w:rFonts w:ascii="TH SarabunPSK" w:eastAsia="Sarabun" w:hAnsi="TH SarabunPSK" w:cs="TH SarabunPSK"/>
          <w:sz w:val="32"/>
          <w:szCs w:val="32"/>
        </w:rPr>
        <w:t>(House, R.J.,</w:t>
      </w:r>
      <w:r>
        <w:rPr>
          <w:rFonts w:ascii="TH SarabunPSK" w:eastAsia="Sarabun" w:hAnsi="TH SarabunPSK" w:cs="TH SarabunPSK" w:hint="cs"/>
          <w:sz w:val="32"/>
          <w:szCs w:val="32"/>
          <w:cs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1971) ทฤษฎีของผู้นำตามสถานการณ์ถูกพัฒนาขึ้นมาโดย</w:t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โรเบิร์ต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</w:t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เฮาส์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โดยสรุปหน้าที่หลักของผู้นำในการกระตุ้นหรือส่งเสริมสมาชิกในมีงานและสนับสนุนช่วยเหลือผู้ใต้บังคับบัญชา เพิ่มคุณค่าให้กับงานเพื่อให้งานนั้นบรรลุวัตถุประสงค์ที่ตั้งไว้ โดยคุณลักษณะของผู้นำที่ดี แบ่งออกเป็น </w:t>
      </w:r>
      <w:r w:rsidRPr="00EA15D7">
        <w:rPr>
          <w:rFonts w:ascii="TH SarabunPSK" w:eastAsia="Sarabun" w:hAnsi="TH SarabunPSK" w:cs="TH SarabunPSK"/>
          <w:sz w:val="32"/>
          <w:szCs w:val="32"/>
        </w:rPr>
        <w:t>4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ด้าน ดังนี้</w:t>
      </w:r>
    </w:p>
    <w:p w14:paraId="5D2A470A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lastRenderedPageBreak/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1. ผู้นำที่เน้นความสำเร็จของงาน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Achievement-oriented leadership)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เป็นลักษณะของผู้นำที่ตั้งจุดมุ่งหมายในการทำงานที่ท้าทายความสามารถ</w:t>
      </w:r>
    </w:p>
    <w:p w14:paraId="39F4419F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           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2. ผู้นำที่มุ่งงานโดยสั่งการ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Directive Leadership)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เป็นลักษณะของผู้นำที่คอยวางแผนจัดแนวทางการทำงาน สั่งการและควบคุมผู้ใต้บังคับบัญชาอย่างใกล้ชิด</w:t>
      </w:r>
    </w:p>
    <w:p w14:paraId="6A863552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3. ผู้นำที่ชอบให้มีส่วนร่วม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Participative Leadership)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เป็นลักษณะของผู้นำที่ชอบให้ลูกน้องมีส่วนร่วมในการออกความคิดเห็นให้ข้อมูล ให้คำปรึกษารวมถึงการให้ลูกน้องมีส่วนร่วมในการตัดสินใจผู้นำประเภทนี้ส่วนมากจะชอบการทำงานเป็นทีม</w:t>
      </w:r>
    </w:p>
    <w:p w14:paraId="39B86C59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           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4. ผู้นำที่คอยให้การสนับสนุน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Supportive Leadership)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เป็นลักษณะของผู้นำที่เป็นมิตร คอยดูแลทุกข์-สุขของลูกน้องและสามารถเป็นที่พึ่งของลูกน้องได้ผู้นำประเภทนี้จะใช้วิจารณญาณและจิตใจในการบริหารงานและผูกใจผู้ใต้บังคับบัญชา</w:t>
      </w:r>
    </w:p>
    <w:p w14:paraId="732158D6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 xml:space="preserve">ผู้วิจัยได้นำสาระความรู้ที่ศึกษาทบทวนได้จากทฤษฎีภาวะผู้นำ มาใช้เป็นแนวทางในการสร้างกรอบแนวคิดการวิจัย และกำหนดประเด็นคำถามในแบบสอบถาม เพื่อทราบถึงระดับภาวะผู้นำตามคุณลักษณะ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ด้าน ของผู้บริหารอบต. ในพื้นที่จังหวัดเพชรบูรณ์ </w:t>
      </w:r>
    </w:p>
    <w:p w14:paraId="615A070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5CC3FA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>ทฤษฎีนวัตกรรม</w:t>
      </w:r>
    </w:p>
    <w:p w14:paraId="17B1E42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สมนึก เอื้อจิระพง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ษ์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พันธ์ และคณะ (</w:t>
      </w:r>
      <w:r w:rsidRPr="00EA15D7">
        <w:rPr>
          <w:rFonts w:ascii="TH SarabunPSK" w:hAnsi="TH SarabunPSK" w:cs="TH SarabunPSK"/>
          <w:sz w:val="32"/>
          <w:szCs w:val="32"/>
        </w:rPr>
        <w:t xml:space="preserve">2553)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ได้รวบรวมและจำแนกประเภทของนวัตกรรมตามวัตถุประสงค์และผลลัพธ์หรือตามลักษณะขอบเขต และวัตถุประสงค์ของการนำนวัตกรรมไปใช้ ซึ่งได้จำแนกนวัตกรรม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ประเภทด้วยกัน ประกอบด้วย</w:t>
      </w:r>
    </w:p>
    <w:p w14:paraId="1E8A456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 </w:t>
      </w:r>
      <w:r w:rsidRPr="00EA15D7">
        <w:rPr>
          <w:rFonts w:ascii="TH SarabunPSK" w:hAnsi="TH SarabunPSK" w:cs="TH SarabunPSK"/>
          <w:sz w:val="32"/>
          <w:szCs w:val="32"/>
          <w:cs/>
        </w:rPr>
        <w:t>จำแนกตามเป้าหมายของนวัตกรรม (</w:t>
      </w:r>
      <w:r w:rsidRPr="00EA15D7">
        <w:rPr>
          <w:rFonts w:ascii="TH SarabunPSK" w:hAnsi="TH SarabunPSK" w:cs="TH SarabunPSK"/>
          <w:sz w:val="32"/>
          <w:szCs w:val="32"/>
        </w:rPr>
        <w:t>The Target of Innovation)</w:t>
      </w:r>
    </w:p>
    <w:p w14:paraId="3995FBE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1.1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นวัตกรรมผลิตภัณฑ์ (</w:t>
      </w:r>
      <w:r w:rsidRPr="00EA15D7">
        <w:rPr>
          <w:rFonts w:ascii="TH SarabunPSK" w:hAnsi="TH SarabunPSK" w:cs="TH SarabunPSK"/>
          <w:sz w:val="32"/>
          <w:szCs w:val="32"/>
        </w:rPr>
        <w:t>Product Innovation)</w:t>
      </w:r>
    </w:p>
    <w:p w14:paraId="49ECB0B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1.2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นวัตกรรมกระบวนการ (</w:t>
      </w:r>
      <w:r w:rsidRPr="00EA15D7">
        <w:rPr>
          <w:rFonts w:ascii="TH SarabunPSK" w:hAnsi="TH SarabunPSK" w:cs="TH SarabunPSK"/>
          <w:sz w:val="32"/>
          <w:szCs w:val="32"/>
        </w:rPr>
        <w:t>Process Innovation)</w:t>
      </w:r>
    </w:p>
    <w:p w14:paraId="18435ADB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2. </w:t>
      </w:r>
      <w:r w:rsidRPr="00EA15D7">
        <w:rPr>
          <w:rFonts w:ascii="TH SarabunPSK" w:hAnsi="TH SarabunPSK" w:cs="TH SarabunPSK"/>
          <w:sz w:val="32"/>
          <w:szCs w:val="32"/>
          <w:cs/>
        </w:rPr>
        <w:t>จำแนกตามระดับของการเปลี่ยนแปลง (</w:t>
      </w:r>
      <w:r w:rsidRPr="00EA15D7">
        <w:rPr>
          <w:rFonts w:ascii="TH SarabunPSK" w:hAnsi="TH SarabunPSK" w:cs="TH SarabunPSK"/>
          <w:sz w:val="32"/>
          <w:szCs w:val="32"/>
        </w:rPr>
        <w:t>The Degree of Change)</w:t>
      </w:r>
    </w:p>
    <w:p w14:paraId="6B01544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2.1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นวัตกรรมในลักษณะเฉียบพลัน (</w:t>
      </w:r>
      <w:r w:rsidRPr="00EA15D7">
        <w:rPr>
          <w:rFonts w:ascii="TH SarabunPSK" w:hAnsi="TH SarabunPSK" w:cs="TH SarabunPSK"/>
          <w:sz w:val="32"/>
          <w:szCs w:val="32"/>
        </w:rPr>
        <w:t>Radical Innovation)</w:t>
      </w:r>
    </w:p>
    <w:p w14:paraId="2D0A338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2.2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นวัตกรรมในลักษณะค่อยเป็นค่อยไป (</w:t>
      </w:r>
      <w:r w:rsidRPr="00EA15D7">
        <w:rPr>
          <w:rFonts w:ascii="TH SarabunPSK" w:hAnsi="TH SarabunPSK" w:cs="TH SarabunPSK"/>
          <w:sz w:val="32"/>
          <w:szCs w:val="32"/>
        </w:rPr>
        <w:t>Incremental Innovation)</w:t>
      </w:r>
    </w:p>
    <w:p w14:paraId="7B66B94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3. จำแนกตามขอบเขตของผลกระทบ (</w:t>
      </w:r>
      <w:r w:rsidRPr="00EA15D7">
        <w:rPr>
          <w:rFonts w:ascii="TH SarabunPSK" w:hAnsi="TH SarabunPSK" w:cs="TH SarabunPSK"/>
          <w:sz w:val="32"/>
          <w:szCs w:val="32"/>
        </w:rPr>
        <w:t>The Area of Impact)</w:t>
      </w:r>
    </w:p>
    <w:p w14:paraId="2EDF85DB" w14:textId="77777777" w:rsidR="002A3330" w:rsidRPr="00EA15D7" w:rsidRDefault="002A3330" w:rsidP="002A3330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3.1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นวัตกรรมทางเทคโนโลยี (</w:t>
      </w:r>
      <w:r w:rsidRPr="00EA15D7">
        <w:rPr>
          <w:rFonts w:ascii="TH SarabunPSK" w:hAnsi="TH SarabunPSK" w:cs="TH SarabunPSK"/>
          <w:sz w:val="32"/>
          <w:szCs w:val="32"/>
        </w:rPr>
        <w:t>Technological Innovation)</w:t>
      </w:r>
    </w:p>
    <w:p w14:paraId="501EF61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3.2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นวัตกรรมทางการบริหาร (</w:t>
      </w:r>
      <w:r w:rsidRPr="00EA15D7">
        <w:rPr>
          <w:rFonts w:ascii="TH SarabunPSK" w:hAnsi="TH SarabunPSK" w:cs="TH SarabunPSK"/>
          <w:sz w:val="32"/>
          <w:szCs w:val="32"/>
        </w:rPr>
        <w:t>Administrative Innovation)</w:t>
      </w:r>
    </w:p>
    <w:p w14:paraId="4ED4319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โดยความหมายของการจำแนกประเภทของนวัตกรรมที่ สมนึก เอื้อจิระพง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ษ์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พันธ์ และคณะ (</w:t>
      </w:r>
      <w:r w:rsidRPr="00EA15D7">
        <w:rPr>
          <w:rFonts w:ascii="TH SarabunPSK" w:hAnsi="TH SarabunPSK" w:cs="TH SarabunPSK"/>
          <w:sz w:val="32"/>
          <w:szCs w:val="32"/>
        </w:rPr>
        <w:t xml:space="preserve">2553)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ได้อธิบายความหมายไว้ดังนี้</w:t>
      </w:r>
    </w:p>
    <w:p w14:paraId="3D7F4825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1. จำแนกตามเป้าหมายของนวัตกรรม (</w:t>
      </w:r>
      <w:r w:rsidRPr="00EA15D7">
        <w:rPr>
          <w:rFonts w:ascii="TH SarabunPSK" w:hAnsi="TH SarabunPSK" w:cs="TH SarabunPSK"/>
          <w:sz w:val="32"/>
          <w:szCs w:val="32"/>
        </w:rPr>
        <w:t>The Target of Innovation)</w:t>
      </w:r>
    </w:p>
    <w:p w14:paraId="56FF888F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1.1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นวัตกรรมผลิตภัณฑ์ (</w:t>
      </w:r>
      <w:r w:rsidRPr="00EA15D7">
        <w:rPr>
          <w:rFonts w:ascii="TH SarabunPSK" w:hAnsi="TH SarabunPSK" w:cs="TH SarabunPSK"/>
          <w:sz w:val="32"/>
          <w:szCs w:val="32"/>
        </w:rPr>
        <w:t>Product Innovation)</w:t>
      </w:r>
    </w:p>
    <w:p w14:paraId="2426BCF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การพัฒนานวัตกรรมผลิตภัณฑ์ใหม่ทั้งทางด้านเทคโนโลยีหรือปรับการใช้ของตัว</w:t>
      </w:r>
    </w:p>
    <w:p w14:paraId="7D2C934A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ผลิตภัณฑ์ ซึ่งรวมถึงกระบวนการปรับปรุงผลิตภัณฑ์ ซึ่งอาจอยู่ในรูปแบบของสินค้า (</w:t>
      </w:r>
      <w:r w:rsidRPr="00EA15D7">
        <w:rPr>
          <w:rFonts w:ascii="TH SarabunPSK" w:hAnsi="TH SarabunPSK" w:cs="TH SarabunPSK"/>
          <w:sz w:val="32"/>
          <w:szCs w:val="32"/>
        </w:rPr>
        <w:t xml:space="preserve">Goods) </w:t>
      </w:r>
      <w:r w:rsidRPr="00EA15D7">
        <w:rPr>
          <w:rFonts w:ascii="TH SarabunPSK" w:hAnsi="TH SarabunPSK" w:cs="TH SarabunPSK"/>
          <w:sz w:val="32"/>
          <w:szCs w:val="32"/>
          <w:cs/>
        </w:rPr>
        <w:t>หรือบริการ (</w:t>
      </w:r>
      <w:r w:rsidRPr="00EA15D7">
        <w:rPr>
          <w:rFonts w:ascii="TH SarabunPSK" w:hAnsi="TH SarabunPSK" w:cs="TH SarabunPSK"/>
          <w:sz w:val="32"/>
          <w:szCs w:val="32"/>
        </w:rPr>
        <w:t>Service)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>โดยสามารถแบ่งปัจจัยหลักที่สำคัญในการพัฒนานวัตกรรมผลิตภัณฑ์ เป็น 2 ปัจจัย ดังนี้</w:t>
      </w:r>
    </w:p>
    <w:p w14:paraId="321B813C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(1) โอกาสทางด้านเทคโนโลยี หมายถึง โอกาสที่เกิดจากองค์ความรู้ทางด้าน</w:t>
      </w:r>
    </w:p>
    <w:p w14:paraId="64399E4E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วิทยาศาสตร์ซึ่งเป็นกระบวนการที่จะทำให้สามารถพัฒนาและสร้างผลิตภัณฑ์ให้เกิดขึ้นได้</w:t>
      </w:r>
    </w:p>
    <w:p w14:paraId="117B096E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(2) ความต้องการของตลาด หมายถึง ความต้องการในผลิตภัณฑ์ใหม่ของ</w:t>
      </w:r>
    </w:p>
    <w:p w14:paraId="3825747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ผู้ใช้ในตลาดโดยมีความพร้อมที่จะซื้อหรือใช้ และมีผลทำให้ผู้คิดค้นนวัตกรรมได้รับประโยชน์ในทั้งในด้านเศรษฐกิจ และสังคม</w:t>
      </w:r>
    </w:p>
    <w:p w14:paraId="0FF0BE5D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1.2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นวัตกรรมกระบวนการ (</w:t>
      </w:r>
      <w:r w:rsidRPr="00EA15D7">
        <w:rPr>
          <w:rFonts w:ascii="TH SarabunPSK" w:hAnsi="TH SarabunPSK" w:cs="TH SarabunPSK"/>
          <w:sz w:val="32"/>
          <w:szCs w:val="32"/>
        </w:rPr>
        <w:t>Process Innovation)</w:t>
      </w:r>
    </w:p>
    <w:p w14:paraId="21C3A8D0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โดยตามความหมายของสำนักงานพัฒนาวิทยาศาสตร์และเทคโนโลยีแห่งชาติ กล่าว</w:t>
      </w:r>
    </w:p>
    <w:p w14:paraId="6A3001C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ว่า นวัตกรรมกระบวนการ คือการนำแนวความคิด วิธีการ รวมถึงกระบวนการใหม่ๆ มาประยุกต์ใช้ เพื่อก่อให้เกิดกระบวนการผลิตและการทำงานที่มีประสิทธิภาพ รวมทั้งประสิทธิผลที่สูงขึ้น ซึ่งจะเห็นได้ว่านวัตกรรมกระบวนการเป็นสิ่งที่เกิดขึ้นในองค์กรโดยเกิดจากการเปลี่ยนแปลง ทั้งทางด้านวิธีการผลิต กระบวนการซื้อหรือจัดจำหน่าย การบริหารจัดการองค์กร โดยเป้าหมายของการพัฒนาด้านนี้คือ เพื่อให้ผู้บริโภคหรือผู้ใช้ได้ใช้ผลิตภัณฑ์หรือกระบวนการได้อย่างมีประสิทธิภาพและเกิดประสิทธิผลมากที่สุด โดยในส่วนใหญ่แล้ว กระบวนการด้านดังกล่าวมักมุ่งเน้นปรับปรุงในเรื่องของการ ควบคุมคุณภาพ หรือการปรับปรุงประสิทธิภาพในกระบวนการ หรือเป็นการสร้างผลผลิตและสนับสนุนให้เกิดการดำเนินงานอย่างต่อเนื่อง รวมทั้งเป็นกระบวนการที่เกี่ยวข้องกันในระบบ</w:t>
      </w:r>
    </w:p>
    <w:p w14:paraId="4EC16E2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2. จำแนกตามระดับของการเปลี่ยนแปลง (</w:t>
      </w:r>
      <w:r w:rsidRPr="00EA15D7">
        <w:rPr>
          <w:rFonts w:ascii="TH SarabunPSK" w:hAnsi="TH SarabunPSK" w:cs="TH SarabunPSK"/>
          <w:sz w:val="32"/>
          <w:szCs w:val="32"/>
        </w:rPr>
        <w:t>The Degree of Change)</w:t>
      </w:r>
    </w:p>
    <w:p w14:paraId="6DAB00B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2.1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นวัตกรรมในลักษณะเฉียบพลัน (</w:t>
      </w:r>
      <w:r w:rsidRPr="00EA15D7">
        <w:rPr>
          <w:rFonts w:ascii="TH SarabunPSK" w:hAnsi="TH SarabunPSK" w:cs="TH SarabunPSK"/>
          <w:sz w:val="32"/>
          <w:szCs w:val="32"/>
        </w:rPr>
        <w:t>Radical Innovation)</w:t>
      </w:r>
    </w:p>
    <w:p w14:paraId="5446672F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คือนวัตกรรมที่มีความใหม่มากซึ่งแตกต่างไปจากวิธีการเดิมรวมถึงแนวคิดเดิมอย่าง</w:t>
      </w:r>
    </w:p>
    <w:p w14:paraId="2BF14AA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สิ้นเชิง หรือกล่าวได้ว่าเป็นการเปลี่ยนแปลงที่เปลี่ยนในลักษณะถอนรากถอนโคน ซึ่งการเปลี่ยนแปลงในลักษณะนี้ให้ความสำคัญกับการสร้างนวัตกรรมโดยการใช้แนวคิดใหม่ วิธีใหม่ในการพัฒนานวัตกรรม โดย </w:t>
      </w:r>
      <w:r w:rsidRPr="00EA15D7">
        <w:rPr>
          <w:rFonts w:ascii="TH SarabunPSK" w:hAnsi="TH SarabunPSK" w:cs="TH SarabunPSK"/>
          <w:sz w:val="32"/>
          <w:szCs w:val="32"/>
        </w:rPr>
        <w:t>Henderson &amp; Clark’s (</w:t>
      </w:r>
      <w:r w:rsidRPr="00EA15D7">
        <w:rPr>
          <w:rFonts w:ascii="TH SarabunPSK" w:hAnsi="TH SarabunPSK" w:cs="TH SarabunPSK"/>
          <w:sz w:val="32"/>
          <w:szCs w:val="32"/>
          <w:cs/>
        </w:rPr>
        <w:t>1990)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>อ้างถึงใน สมนึก และคณะ (2553) กล่าวว่านวัตกรรมประเภทนี้ เป็นการทำให้เกิด นวัตกรรมที่เป็นต้นแบบใหม่ ซึ่งนวัตกรรมประเภทนี้มีเพียง 10% ของนวัตกรรมทั้งหมดเท่านั้น</w:t>
      </w:r>
    </w:p>
    <w:p w14:paraId="62CA5EB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2.2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นวัตกรรมในลักษณะค่อยเป็นค่อยไป (</w:t>
      </w:r>
      <w:r w:rsidRPr="00EA15D7">
        <w:rPr>
          <w:rFonts w:ascii="TH SarabunPSK" w:hAnsi="TH SarabunPSK" w:cs="TH SarabunPSK"/>
          <w:sz w:val="32"/>
          <w:szCs w:val="32"/>
        </w:rPr>
        <w:t>Incremental Innovation)</w:t>
      </w:r>
    </w:p>
    <w:p w14:paraId="08A11942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คือนวัตกรรมที่มีลักษณะการเปลี่ยนแปลงในลักษณะที่ไปอย่างช้าๆ คือค่อยเป็นค่อย</w:t>
      </w:r>
    </w:p>
    <w:p w14:paraId="2752ACF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ไป มีการพัฒนาและปรับปรุงกระบวนการให้มีประสิทธิภาพขึ้นเพียงทีละเล็กน้อยจากนวัตกรรมเดิมที่มีอยู่ ซึ่งมักเกิดจากการเปลี่ยนแปลงความถนัดและความเชี่ยวชาญขององค์กร โดยนวัตกรรมประเภทนี้จะเกิดขึ้นเป็นจำนวนมากซึ่งแตกต่างจากนวัตกรรมแบบเฉียบพลัน</w:t>
      </w:r>
    </w:p>
    <w:p w14:paraId="29C2CEE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3. จำแนกตามขอบเขตของผลกระทบ (</w:t>
      </w:r>
      <w:r w:rsidRPr="00EA15D7">
        <w:rPr>
          <w:rFonts w:ascii="TH SarabunPSK" w:hAnsi="TH SarabunPSK" w:cs="TH SarabunPSK"/>
          <w:sz w:val="32"/>
          <w:szCs w:val="32"/>
        </w:rPr>
        <w:t>The Area of Impact)</w:t>
      </w:r>
    </w:p>
    <w:p w14:paraId="31887D30" w14:textId="77777777" w:rsidR="002A3330" w:rsidRPr="00EA15D7" w:rsidRDefault="002A3330" w:rsidP="002A3330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3.1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นวัตกรรมทางเทคโนโลยี (</w:t>
      </w:r>
      <w:r w:rsidRPr="00EA15D7">
        <w:rPr>
          <w:rFonts w:ascii="TH SarabunPSK" w:hAnsi="TH SarabunPSK" w:cs="TH SarabunPSK"/>
          <w:sz w:val="32"/>
          <w:szCs w:val="32"/>
        </w:rPr>
        <w:t>Technological Innovation)</w:t>
      </w:r>
    </w:p>
    <w:p w14:paraId="5C376B49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คือนวัตกรรมที่ถูกพัฒนามาจากเทคโนโลยี ซึ่งนวัตกรรมประเภทนี้กล่าวได้ว่ามี</w:t>
      </w:r>
    </w:p>
    <w:p w14:paraId="551BA8F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ความสำคัญต่อภาคอุตสาหกรรมต่างๆ เป็นอย่างมาก เนื่องจากเทคโนโลยีสามารถสร้างความได้เปรียบเชิงการแข่งขันได้และสามารถตอบสนองความต้องการของลูกค้ารวมถึงผู้บริโภคเช่นกัน ซึ่งนวัตกรรมประเภทนี้ถือว่าเป็นแรงผลักดันที่สำคัญต่อความก้าวหน้าของทั้งทางด้านเศรษฐกิจ สังคม วิถีความเป็นอยู่ของประชากร ซึ่งนวัตกรรมประเภทนี้สามารถเป็นได้ทั้ง นวัตกรรมในลักษณะเฉียบพลัน (</w:t>
      </w:r>
      <w:r w:rsidRPr="00EA15D7">
        <w:rPr>
          <w:rFonts w:ascii="TH SarabunPSK" w:hAnsi="TH SarabunPSK" w:cs="TH SarabunPSK"/>
          <w:sz w:val="32"/>
          <w:szCs w:val="32"/>
        </w:rPr>
        <w:t xml:space="preserve">Radical Innovation) </w:t>
      </w:r>
      <w:r w:rsidRPr="00EA15D7">
        <w:rPr>
          <w:rFonts w:ascii="TH SarabunPSK" w:hAnsi="TH SarabunPSK" w:cs="TH SarabunPSK"/>
          <w:sz w:val="32"/>
          <w:szCs w:val="32"/>
          <w:cs/>
        </w:rPr>
        <w:t>และ นวัตกรรมในลักษณะค่อยเป็นค่อยไป (</w:t>
      </w:r>
      <w:r w:rsidRPr="00EA15D7">
        <w:rPr>
          <w:rFonts w:ascii="TH SarabunPSK" w:hAnsi="TH SarabunPSK" w:cs="TH SarabunPSK"/>
          <w:sz w:val="32"/>
          <w:szCs w:val="32"/>
        </w:rPr>
        <w:t>Incremental Innovation)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ซึ่งการพัฒนานวัตกรรมทางเทคโนโลยีออกมายังมีผลต่อการความเข้มข้นของระดับการแข่งขันในธุรกิจอีกด้วย</w:t>
      </w:r>
    </w:p>
    <w:p w14:paraId="212EA0BE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3.2 </w:t>
      </w:r>
      <w:r w:rsidRPr="00EA15D7">
        <w:rPr>
          <w:rFonts w:ascii="TH SarabunPSK" w:hAnsi="TH SarabunPSK" w:cs="TH SarabunPSK"/>
          <w:sz w:val="32"/>
          <w:szCs w:val="32"/>
          <w:cs/>
        </w:rPr>
        <w:t>นวัตกรรมทางการบริหาร (</w:t>
      </w:r>
      <w:r w:rsidRPr="00EA15D7">
        <w:rPr>
          <w:rFonts w:ascii="TH SarabunPSK" w:hAnsi="TH SarabunPSK" w:cs="TH SarabunPSK"/>
          <w:sz w:val="32"/>
          <w:szCs w:val="32"/>
        </w:rPr>
        <w:t>Administrative Innovation)</w:t>
      </w:r>
    </w:p>
    <w:p w14:paraId="14D960A8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คือนวัตกรรมที่มีผลกระทบต่อการกระบวนการทำงาน การผลิต การออกแบบ</w:t>
      </w:r>
    </w:p>
    <w:p w14:paraId="725DD96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ผลิตภัณฑ์ รวมถึงบริการขององค์กรให้เกิดประสิทธิภาพมากยิ่งขึ้น โดยนวัตกรรมประเภทนี้เป็นการคิดค้น เปลี่ยนแปลงวิธีการ รวมถึงกระบวนการในการจัดการขององค์กรใหม่ ซึ่งนวัตกรรมประเภทนี้มีความเกี่ยวข้องและสัมพันธ์กับนโยบาย การเปลี่ยนแปลงของโครงสร้างองค์กร กระบวนการจัดการภายในองค์กร</w:t>
      </w:r>
    </w:p>
    <w:p w14:paraId="156961F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นอกเหนือจากนี้ยังมีการแบ่งประเภทของนวัตกรรมที่แตกต่างจากของสมนึกและคณะ (2553) ดังนี้</w:t>
      </w:r>
    </w:p>
    <w:p w14:paraId="06E000C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กนกวรรณ ภู่ไหม (2559) จำแนกนวัตกรรมโดยแบ่งตามวัตถุประสงค์การนำไปใช้ โดยสามารถแบ่งเป็น 3 รูปแบบ ดังนี้</w:t>
      </w:r>
    </w:p>
    <w:p w14:paraId="5A8B5133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นวัตกรรมผลิตภัณฑ์ (</w:t>
      </w:r>
      <w:r w:rsidRPr="00EA15D7">
        <w:rPr>
          <w:rFonts w:ascii="TH SarabunPSK" w:hAnsi="TH SarabunPSK" w:cs="TH SarabunPSK"/>
          <w:sz w:val="32"/>
          <w:szCs w:val="32"/>
        </w:rPr>
        <w:t>Product Innovation)</w:t>
      </w:r>
    </w:p>
    <w:p w14:paraId="2DB6E91F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โดยสำนักงานนวัตกรรมแห่งชาติ (อ้างถึงใน กนกวรรณ ภู่ไหม</w:t>
      </w:r>
      <w:r w:rsidRPr="00EA15D7">
        <w:rPr>
          <w:rFonts w:ascii="TH SarabunPSK" w:hAnsi="TH SarabunPSK" w:cs="TH SarabunPSK"/>
          <w:sz w:val="32"/>
          <w:szCs w:val="32"/>
        </w:rPr>
        <w:t>,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2559) ได้ให้</w:t>
      </w:r>
    </w:p>
    <w:p w14:paraId="5D1A0AB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ความหมายว่า เป็นนวัตกรรมที่อยู่ในรูปแบบของสินค้าหรือผลิตภัณฑ์ ซึ่งเป็นสิ่งที่ไม่เคยมีในตลาดมาก่อน หรืออาจเป็นสินค้าเดิมที่มีการพัฒนาให้มีความแตกต่างไปจากสินค้าเดิม ซึ่งนวัตกรรมประเภทนี้ยังสามารถแสดงให้เห็นถึงประสิทธิภาพขององค์กรในการพัฒนาผลิตภัณฑ์ ซึ่งเป็นผลจากความต้องการของลูกค้าที่เปลี่ยนแปลงอย่างรวดเร็วรวมถึงความก้าวหน้าของเทคโนโลยีอีกด้วย</w:t>
      </w:r>
    </w:p>
    <w:p w14:paraId="4B1956F5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นวัตกรรมบริการ (</w:t>
      </w:r>
      <w:r w:rsidRPr="00EA15D7">
        <w:rPr>
          <w:rFonts w:ascii="TH SarabunPSK" w:hAnsi="TH SarabunPSK" w:cs="TH SarabunPSK"/>
          <w:sz w:val="32"/>
          <w:szCs w:val="32"/>
        </w:rPr>
        <w:t>Service Innovation)</w:t>
      </w:r>
    </w:p>
    <w:p w14:paraId="2629DE5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เป็นนวัตกรรมที่สร้างขึ้นมาเพื่อเพิ่มประสิทธิภาพ รวมถึงการดำเนินกิจกรรมต่างๆ </w:t>
      </w:r>
    </w:p>
    <w:p w14:paraId="2F440B5F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ซึ่งมักอยู่ในรูปแบบวิธีการใหม่ ซึ่งนวัตกรรมประเภทนี้มักจับต้องไม่ได้ หรือไม่สามารถมองเห็นได้อย่างชัดเจน ซึ่งเป็นการเน้นการให้บริการแก่ตัวลูกค้าหรือผู้รับบริการซึ่งนวัตกรรมประเภทนี้มีความจำเป็นอย่างมากกับอุตสาหกรรมประเภทการให้บริการ</w:t>
      </w:r>
    </w:p>
    <w:p w14:paraId="60750BD5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นวัตกรรมกระบวนการ (</w:t>
      </w:r>
      <w:r w:rsidRPr="00EA15D7">
        <w:rPr>
          <w:rFonts w:ascii="TH SarabunPSK" w:hAnsi="TH SarabunPSK" w:cs="TH SarabunPSK"/>
          <w:sz w:val="32"/>
          <w:szCs w:val="32"/>
        </w:rPr>
        <w:t>Process Innovation)</w:t>
      </w:r>
    </w:p>
    <w:p w14:paraId="0553DFC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เป็นกระบวนการในการดำเนินงานใหม่หรือเป็นการปรับปรุงกระบวนการเดิมที่มีอยู่</w:t>
      </w:r>
    </w:p>
    <w:p w14:paraId="7DBD3A6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ให้เกิดประสิทธิภาพที่ดีขึ้น รวมไปถึงการเปลี่ยนแปลงทางด้านเทคนิค อุปกรณ์หรือซอฟท์แวร์           (</w:t>
      </w:r>
      <w:r w:rsidRPr="00EA15D7">
        <w:rPr>
          <w:rFonts w:ascii="TH SarabunPSK" w:hAnsi="TH SarabunPSK" w:cs="TH SarabunPSK"/>
          <w:sz w:val="32"/>
          <w:szCs w:val="32"/>
        </w:rPr>
        <w:t xml:space="preserve">software) </w:t>
      </w:r>
      <w:r w:rsidRPr="00EA15D7">
        <w:rPr>
          <w:rFonts w:ascii="TH SarabunPSK" w:hAnsi="TH SarabunPSK" w:cs="TH SarabunPSK"/>
          <w:sz w:val="32"/>
          <w:szCs w:val="32"/>
          <w:cs/>
        </w:rPr>
        <w:t>ต่างๆ เพื่อที่จะช่วยในการลดต้นทุน พัฒนากระบวนการต่างๆ ในการผลิตหรือการส่งมอบผลิตภัณฑ์</w:t>
      </w:r>
    </w:p>
    <w:p w14:paraId="5F772C9B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>Tidd, Bessant and</w:t>
      </w:r>
      <w:r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</w:rPr>
        <w:t>Pavitt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2005) ได้เสนอว่า นวัตกรรมในองค์กร แบ่งเป็น 4 ประเภท ดังนี้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1)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นวัตกรรมด้านผลิตภัณฑ์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Product  Innovation)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เพื่อการเปลี่ยนแปลงด้านสินค้าและบริการ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นวัตกรรมด้านกระบวนการ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Process Innovation)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เพื่อการเปลี่ยนแปลงด้านกระบวนการผลิต การทำงานและการส่งมอบ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นวัตกรรมด้านตำแหน่งผลิตภัณฑ์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Position Innovation)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เพื่อการเปลี่ยนแปลงที่เกี่ยวข้องกับรูปแบบในการนำเสนอ หรือการวางตำแหน่งของสินค้าและบริการ และ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นวัตกรรมด้านกระบวนทัศน์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Paradigm Innovation)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เพื่อการเปลี่ยนแปลงที่เกี่ยวข้องกับกรอบความคิด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Mental model)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และกระบวนทัศน์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Paradigm)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ที่องค์กรต้องการจะเป็น ในขณะที่ สำนักงานนวัตกรรมแห่งชาติ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2552)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แบ่งนวัตกรรมออกเป็น </w:t>
      </w:r>
      <w:r w:rsidRPr="00EA15D7">
        <w:rPr>
          <w:rFonts w:ascii="TH SarabunPSK" w:eastAsia="Sarabun" w:hAnsi="TH SarabunPSK" w:cs="TH SarabunPSK"/>
          <w:sz w:val="32"/>
          <w:szCs w:val="32"/>
        </w:rPr>
        <w:t>5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ประเภท คือ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1)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นวัตกรรมผลิตภัณฑ์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นวัตกรรมบริการ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นวัตกรรมกระบวนการ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นวัตกรรมการตลาด และ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5)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นวัตกรรมองค์กร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</w:p>
    <w:p w14:paraId="79F71B62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 xml:space="preserve">กระบวนการสร้างนวัตกรรมแบ่งออกเป็น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ขั้นตอน ดังนี้ </w:t>
      </w:r>
      <w:r w:rsidRPr="00EA15D7">
        <w:rPr>
          <w:rFonts w:ascii="TH SarabunPSK" w:eastAsia="Sarabun" w:hAnsi="TH SarabunPSK" w:cs="TH SarabunPSK"/>
          <w:sz w:val="32"/>
          <w:szCs w:val="32"/>
        </w:rPr>
        <w:t>1)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การพัฒนากรอบแนวคิด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การค้นหาปัญหาที่แท้จริง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การระดมความคิด และ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การนำการแก้ปัญหาที่ดีที่สุดไปปฏิบัติ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(Weise and Legrand, 2011)</w:t>
      </w:r>
    </w:p>
    <w:p w14:paraId="17E28015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 xml:space="preserve">ผู้วิจัยได้นำสาระความรู้ที่ศึกษาทบทวนได้จากทฤษฎีนวัตกรรมในส่วนของกระบวนการสร้างนวัตกรรม 4 ขั้นตอน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มาใช้เป็นแนวทางในการสร้างกรอบแนวคิดการวิจัย และกำหนดคำถามในแบบสอบถาม เพื่อศึกษาองค์ประกอบของบทบาทภาวะผู้นำในการสร้างวัฒนธรรมนวัตกรรมขององค์การบริหารส่วนตำบลในพื้นที่จังหวัดเพชรบูรณ์ </w:t>
      </w:r>
    </w:p>
    <w:p w14:paraId="6758544F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2A73AC2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>แนวคิดวัฒนธรรมองค์กร</w:t>
      </w:r>
    </w:p>
    <w:p w14:paraId="2485F913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Denison (1990)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ให้ความหมายของวัฒนธรรมองค์กรว่า วัฒนธรรมองค์กร คือ ค่านิยมความเชื่อ และหลักการพื้นฐาน ซึ่งทำหน้าที่ในฐานะที่เป็นรากฐานของระบบการจัดการองค์กร และกลุ่มของการปฏิบัติและพฤติกรรมการจัดการ ซึ่งขยายและเสริมแรงหลักการพื้นฐานเหล่านั้น หลักการและการปฏิบัติทั้งหลายดำรงอยู่ก็เพราะว่ามีความหมายต่อสมาชิกองค์กร เป็นภาพตัวแทนยุทธศาสตร์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lastRenderedPageBreak/>
        <w:t>สำหรับการอยู่รอดขององค์กร ซึ่งดำเนินการได้ดีในอดีต และสมาชิกองค์กรเชื่อว่าจะดำเนินการได้ดีต่อไปในอนาคต</w:t>
      </w:r>
    </w:p>
    <w:p w14:paraId="42B10427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  <w:t xml:space="preserve">Cameron and </w:t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</w:rPr>
        <w:t>Ettingtion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</w:rPr>
        <w:t xml:space="preserve">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1988) ระบุว่าวัฒนธรรมองค์กรนั้น เป็นชุดของค่านิยม ความเชื่อและฐานคติที่บ่งบอกถึงคุณลักษณะขององค์กร และสมาชิกภายในองค์กรที่มีความทนทานต่อการเปลี่ยนแปลง</w:t>
      </w:r>
    </w:p>
    <w:p w14:paraId="1BF91321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</w:rPr>
        <w:t>Schien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</w:rPr>
        <w:t xml:space="preserve">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2004) กล่าวว่าวัฒนธรรมองค์กรนั้น เป็นแบบแผนของฐานคติพื้นฐานร่วม ซึ่งได้รับการเรียนรู้จากองค์กรในฐานะที่เป็นสิ่งที่สามารถแก้ปัญหาของการปรับตัวให้สอดคล้องกับสิ่งแวดล้อมภายนอกและการบูรณาการสิ่งที่อยู่ภายในองค์กร เมื่อแบบแผนของฐานคติสามารถดำเนินไปได้อย่างดี จนกระทั่งได้รับพิจารณาว่ามีความสมเหตุสมผล แบบแผนนี้จึงได้รับการถ่ายทอดให้แก่สมาชิกใหม่ขององค์กร ในฐานะที่เป็นแนวทางที่ถูกต้องสำหรับการรับรู้ การคิด และความรู้สึกที่เกี่ยวข้องกับปัญหาเหล่านั้น</w:t>
      </w:r>
    </w:p>
    <w:p w14:paraId="3D5F8CFD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พิ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>ชาย รัตนดิลก ณ ภูเก็ต (2552) กล่าวว่า วัฒนธรรมองค์กร ทำหน้าที่ในฐานะที่เป็นกลไก</w:t>
      </w:r>
    </w:p>
    <w:p w14:paraId="15B0A200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ในการสร้างแนวทางเพื่อให้องค์กรสามารถปรับตัวให้สอดคล้องกับสภาพแวดล้อมภายนอก และสร้างการบูรณาการระหว่างองค์ประกอบภายในองค์กร ทั้งนี้เพื่อให้องค์กรมีเสถียรภาพ สามารถอยู่รอดและเติบโตต่อไปได้</w:t>
      </w:r>
    </w:p>
    <w:p w14:paraId="3443968B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  <w:t>Hellriegel, Slocum, and Woodman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1995) กล่าวว่าความสำคัญของวัฒนธรรมองค์กร คือ ความรู้ความเข้าใจเกี่ยวกับวัฒนธรรมองค์กร วัฒนธรรมองค์กรช่วยส่งเสริมความผูกพันของสมาชิกในองค์กร มีความรู้สึกร่วมภายใต้ปรัชญา และค่านิยมที่ทุกคนยอมรับ และพยายามปฏิบัติให้บรรลุเป้าหมายในที่สุด วัฒนธรรมองค์กรเป็นการกำหนดมาตรฐานของพฤติกรรมในการควบคุมสมาชิกในองค์กร ให้มีพฤติกรรมและการปฏิบัติในแนวทางที่พึงปรารถนา วัฒนธรรมองค์กรจะมีความสัมพันธ์ต่อประสิทธิภาพ และประสิทธิผลในการปฏิบัติงาน และการผลิตโดยตรง</w:t>
      </w:r>
    </w:p>
    <w:p w14:paraId="1FF32359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  <w:t>Denison, Cho and Young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2000) ได้ใช้แนวทางในการศึกษาเชิงปริมาณ เพื่อชี้ให้เห็นถึงความสัมพันธ์ระหว่างวัฒนธรรมองค์กรและประสิทธิผล โดยให้ความสำคัญกับค่านิยมและความเชื่อขององค์กร ที่สามารถก่อให้เกิดกลุ่มของแนวทางปฏิบัติของการจัดการ หรือนโยบายและการปฏิบัติเชิงรูปธรรมขององค์กร ส่งผลต่อการมีหรือไม่มีประสิทธิผลขององค์กร โดยมีลักษณะของวัฒนธรรม 4 ประเภท และนำเสนอตัวแบบคุณลักษณะทั้ง 12 มิติ</w:t>
      </w:r>
    </w:p>
    <w:p w14:paraId="4D9FC06F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center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noProof/>
        </w:rPr>
        <w:lastRenderedPageBreak/>
        <w:drawing>
          <wp:inline distT="0" distB="0" distL="0" distR="0" wp14:anchorId="155D6C58" wp14:editId="3C1223B7">
            <wp:extent cx="2654496" cy="2286000"/>
            <wp:effectExtent l="0" t="0" r="0" b="0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7240" t="29483" r="24846" b="27761"/>
                    <a:stretch/>
                  </pic:blipFill>
                  <pic:spPr bwMode="auto">
                    <a:xfrm>
                      <a:off x="0" y="0"/>
                      <a:ext cx="2693517" cy="2319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A63786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</w:p>
    <w:p w14:paraId="77ACB0F2" w14:textId="783537D0" w:rsidR="002A3330" w:rsidRDefault="002A3330" w:rsidP="002A3330">
      <w:pPr>
        <w:tabs>
          <w:tab w:val="left" w:pos="990"/>
        </w:tabs>
        <w:spacing w:after="0" w:line="240" w:lineRule="auto"/>
        <w:jc w:val="center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ภาพที่ </w:t>
      </w:r>
      <w:r w:rsidRPr="00EA15D7">
        <w:rPr>
          <w:rFonts w:ascii="TH SarabunPSK" w:eastAsia="Sarabun" w:hAnsi="TH SarabunPSK" w:cs="TH SarabunPSK"/>
          <w:b/>
          <w:bCs/>
          <w:sz w:val="32"/>
          <w:szCs w:val="32"/>
        </w:rPr>
        <w:t>2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ประเภทวัฒนธรรมองค์กรของ </w:t>
      </w:r>
      <w:r w:rsidRPr="00EA15D7">
        <w:rPr>
          <w:rFonts w:ascii="TH SarabunPSK" w:eastAsia="Sarabun" w:hAnsi="TH SarabunPSK" w:cs="TH SarabunPSK"/>
          <w:sz w:val="32"/>
          <w:szCs w:val="32"/>
        </w:rPr>
        <w:t>Denison</w:t>
      </w:r>
      <w:r>
        <w:rPr>
          <w:rFonts w:ascii="TH SarabunPSK" w:eastAsia="Sarabun" w:hAnsi="TH SarabunPSK" w:cs="TH SarabunPSK"/>
          <w:sz w:val="32"/>
          <w:szCs w:val="32"/>
        </w:rPr>
        <w:t xml:space="preserve">, </w:t>
      </w:r>
      <w:r w:rsidRPr="00EA15D7">
        <w:rPr>
          <w:rFonts w:ascii="TH SarabunPSK" w:eastAsia="Sarabun" w:hAnsi="TH SarabunPSK" w:cs="TH SarabunPSK"/>
          <w:sz w:val="32"/>
          <w:szCs w:val="32"/>
        </w:rPr>
        <w:t>Cho and Young</w:t>
      </w:r>
      <w:r>
        <w:rPr>
          <w:rFonts w:ascii="TH SarabunPSK" w:eastAsia="Sarabun" w:hAnsi="TH SarabunPSK" w:cs="TH SarabunPSK"/>
          <w:sz w:val="32"/>
          <w:szCs w:val="32"/>
        </w:rPr>
        <w:t xml:space="preserve"> </w:t>
      </w:r>
      <w:r>
        <w:rPr>
          <w:rFonts w:ascii="TH SarabunPSK" w:eastAsia="Sarabun" w:hAnsi="TH SarabunPSK" w:cs="TH SarabunPSK" w:hint="cs"/>
          <w:sz w:val="32"/>
          <w:szCs w:val="32"/>
          <w:cs/>
        </w:rPr>
        <w:t>(</w:t>
      </w:r>
      <w:r w:rsidRPr="00EA15D7">
        <w:rPr>
          <w:rFonts w:ascii="TH SarabunPSK" w:eastAsia="Sarabun" w:hAnsi="TH SarabunPSK" w:cs="TH SarabunPSK"/>
          <w:sz w:val="32"/>
          <w:szCs w:val="32"/>
        </w:rPr>
        <w:t>2000)</w:t>
      </w:r>
    </w:p>
    <w:p w14:paraId="2CAB0FD7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center"/>
        <w:rPr>
          <w:rFonts w:ascii="TH SarabunPSK" w:eastAsia="Sarabun" w:hAnsi="TH SarabunPSK" w:cs="TH SarabunPSK"/>
          <w:sz w:val="32"/>
          <w:szCs w:val="32"/>
        </w:rPr>
      </w:pPr>
    </w:p>
    <w:p w14:paraId="370D26A1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  <w:t xml:space="preserve">1.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ด้านวัฒนธรรมส่วนร่วม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Involvement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เป็นวัฒนธรรมที่มีลักษณะที่องค์กรมุ่งเสริมสร้างพลังอำนาจในการบริหารให้แก่บุคลากรในทุกระดับ บุคลากรสามารถเข้าถึงข้อมูลข่าวสารที่จำเป็นต่อการปฏิบัติงานได้อย่างกว้างขวาง มีการใช้โครงสร้างไม่เป็นทางการควบคุมการปฏิบัติงานมากกว่าใช้โครงสร้างที่เป็นทางการ มีการทำงานเป็นทีม ซึ่งเน้นการมีส่วนร่วมของสมาชิก เป็นแบบแผนหลักที่องค์กรใช้ในการขับเคลื่อนงาน และมีการพัฒนาสมรรถภาพของบุคลากรอย่างต่อเนื่อง องค์ประกอบหลักของวัฒนธรรมส่วนร่วม ได้แก่</w:t>
      </w:r>
    </w:p>
    <w:p w14:paraId="0E8FCBED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1.1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การเสริมสร้างอำนาจ หมายถึง การที่องค์กรกระจายอำนาจในการตัดสินใจ และการทำงานแก่บุคลากร ให้มีการบริการจัดการด้วยตนเอง มีการแบ่งปันข้อมูลข่าวสารในการทำงานอย่างกว้างขวาง ผู้บริหารและบุคลากรมีความผูกพันกับงาน และรู้สึกว่าพวกเขาเป็นเจ้าขององค์กรบุคลากรทุกระดับมีความเชื่อว่าตนเองมีส่วนต่อการตัดสินใจในเรื่องที่มีผลต่องานของพวกเขา และมีการวางแผนองค์กรโดยใช้หลักการมีส่วนร่วมของบุคลากร</w:t>
      </w:r>
    </w:p>
    <w:p w14:paraId="3D8F09FB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1.2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การทำงานเป็นทีม หมายถึง การที่องค์กรสนับสนุนให้มีความร่วมมือกันทำงาน ระหว่างสายงานที่ต่างกัน บุคลากรทำงานเสมือนเป็นส่วนหนึ่งของทีม มีการใช้ทีมงานเป็นกลไกในการ</w:t>
      </w:r>
    </w:p>
    <w:p w14:paraId="337EB594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ปฏิบัติงานมากกว่าการสั่งการตามสายการบังคับบัญชา รวมทั้งมีการจัดระบบงานเพื่อให้บุคลากรสามารถมองเห็นความเชื่อมโยงระหว่างงานที่ตนเองทำกับเป้าหมายขององค์กร</w:t>
      </w:r>
    </w:p>
    <w:p w14:paraId="1F08CEFA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ab/>
        <w:t xml:space="preserve">1.3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การพัฒนาสมรรถภาพบุคลากร หมายถึง การมอบหมายอำนาจหน้าที่เพื่อให้บุคลากรสามารถดำเนินการได้ด้วยตนเอง มีการปรับปรุงสมรรถภาพของบุคลากรอย่างต่อเนื่อง มีการลงทุนเพื่อสร้างทักษะในการปฏิบัติงานแก่บุคลากร สมรรถภาพของบุคลากรได้รับการมองว่าเป็นทรัพยากรที่มีคุณค่าขององค์กร หรือทำให้องค์กรมีความได้เปรียบทางการแข่งขัน</w:t>
      </w:r>
    </w:p>
    <w:p w14:paraId="2FF908FD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lastRenderedPageBreak/>
        <w:tab/>
        <w:t xml:space="preserve">2.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ด้านวัฒนธรรมเอกภาพ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Consistency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เป็นวัฒนธรรมที่สะท้อนให้เห็นถึงการมีวัฒนธรรมที่เข้มแข็ง ซึ่งมีความคงเส้นคงวาสูง มีการประสานงานที่ดี และมีบูรณาการที่ดีพฤติกรรมมีรากฐานจากกลุ่มของค่านิยมแกนกลาง ผู้นำและผู้ตามมีทักษะในการสร้าง และบรรลุถึงข้อตกลง แม้ว่าจะมีทัศนะที่แตกต่างกัน ความคงเส้นคงวาเป็นแหล่งพลังที่มีพลังในการสร้างเสถียรภาพและการบูรณาการภายในซึ่งเป็นผลมาจากการมีแบบแผนทางจิตใจร่วมกัน และมีระดับของการยอมรับสูง องค์ประกอบหลักของวัฒนธรรมเอกภาพ คือ</w:t>
      </w:r>
    </w:p>
    <w:p w14:paraId="7FDAA647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2.1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ค่านิยมแกนกลาง แสดงออกมาโดยการที่ผู้บริหารปฏิบัติในสิ่งที่ตนเองสอน หรือบอกผู้อื่น มีกลุ่มค่านิยมที่มีความชัดเจนและคงเส้นคงวาที่ใช้เป็นแนวทางปฏิบัติ หากบุคลากรละเมิดหรือละเลยค่านิยมแกนกลาง จะได้รับการมองว่าเป็นการสร้างปัญหาแก่องค์กร และมีจรรยาบรรณที่เป็นแนวทางสำหรับการปฏิบัติแก่บุคลากรอย่างชัดเจนว่าสิ่งใดผิดหรือสิ่งใดถูก</w:t>
      </w:r>
    </w:p>
    <w:p w14:paraId="0229DFDE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2.2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การตกลงร่วม แสดงออกโดยการที่บุคลากรสามารถบรรลุข้อตกลงร่วมกันได้ง่าย เมื่อมีความเห็นที่แตกต่างกัน แม้จะเป็นประเด็นปัญหามากน้อยเพียงใดก็ตาม บุคลากรในองค์กรสามารถร่วมกันกำหนดข้อตกลงที่ชัดเจนว่าแนวทางการปฏิบัติใดที่ถูกต้อง และแนวทางใดเป็นสิ่งที่ไม่ถูกต้อง</w:t>
      </w:r>
    </w:p>
    <w:p w14:paraId="1B7DF4AF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2.3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ความร่วมมือและการประสานบูรณาการ แสดงออกโดยที่องค์กรการมีวิธีการปฏิบัติงานที่คงเส้นคงวาและสามารถทำนายได้ บุคลากรจากฝ่ายหรือสายงานที่แตกต่างกัน มีทัศนะหรือมุมมองต่อประเด็นการทำงานเหมือนกัน</w:t>
      </w:r>
    </w:p>
    <w:p w14:paraId="4A20976C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  <w:t xml:space="preserve">3.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ด้านวัฒนธรรมการปรับตัว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Adaptability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จากการที่องค์กรต้องเผชิญหน้ากับสิ่งแวดล้อมภายนอก ดังนั้นการปรับตัวขององค์กรเพื่อให้สอดคล้องกับการเปลี่ยนแปลงของสิ่งแวดล้อมภายนอกจึงเป็นสิ่งที่หลีกเลี่ยงยาก การปรับตัวขององค์กร ถูกผลักดันจากผู้บริโภค ความเสี่ยง การเรียนรู้จากความผิดพลาด และมีความสามารถ ประสบการณ์ในการสร้างสรรค์การเปลี่ยนแปลง องค์กรมีการเปลี่ยนแปลงระบบอย่างต่อเนื่อง เพื่อเป็นการปรับปรุงความสามารถโดยรวมในการตอบสนองความต้องการของผู้บริโภค องค์ประกอบหลักของวัฒนธรรมการปรับตัว ได้แก่</w:t>
      </w:r>
    </w:p>
    <w:p w14:paraId="5F5DDD67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3.1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การสร้างความเปลี่ยนแปลง มีลักษณะสำคัญ คือ การมีวิธีการทำงานที่ยืดหยุ่นและง่ายต่อการเปลี่ยนแปลง มีการตอบสนองต่อการเปลี่ยนแปลงของสิ่งแวดล้อม มีการนำวิธีการ</w:t>
      </w:r>
    </w:p>
    <w:p w14:paraId="2F03AA16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ทำงานใหม่ๆ มาใช้ หรือมีการปรับปรุงวิธีการทำงานอย่างต่อเนื่อง โดยฝ่ายต่างๆ ให้ความร่วมมือในการเปลี่ยนแปลงเป็นอย่างดี</w:t>
      </w:r>
    </w:p>
    <w:p w14:paraId="3AA0D686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3.2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การเน้นผู้รับบริการ มีลักษณะสำคัญ คือ มีการนำข้อเสนอแนะของผู้รับบริการ มาใช้เป็นข้อมูลเพื่อการตัดสินใจ ในการปรับปรุงการทำงาน บุคลากรมีความเข้าใจลึกซึ้งเกี่ยวกับความ</w:t>
      </w:r>
    </w:p>
    <w:p w14:paraId="4752A5ED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lastRenderedPageBreak/>
        <w:t>ต้องการ และความจำเป็นของผู้รับบริการ รวมทั้งมีการสนับสนุนให้บุคลากรติดต่อกับผู้รับบริการโดยตรง</w:t>
      </w:r>
    </w:p>
    <w:p w14:paraId="48B4475E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3.3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การเรียนรู้ขององค์กร มีลักษณะสำคัญ คือ มีการสนับสนุนให้รางวัลแก่ผู้ที่สร้าง</w:t>
      </w:r>
    </w:p>
    <w:p w14:paraId="4722CBEC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นวัตกรรมและกล้าเสี่ยงที่จะนำวิธีการใหม่ๆ มาใช้ ให้ความสำคัญกับการสรุปบทเรียนในการทำงานเพื่อสร้างการเรียนรู้</w:t>
      </w:r>
    </w:p>
    <w:p w14:paraId="1CF5F05B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4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.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ด้านวัฒนธรรมพันธกิจ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Mission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เป็นวัฒนธรรมที่องค์กรมีสำนึกชัดเจนเกี่ยวกับเป้าหมาย และทิศทางซึ่งนำไปสู่การกำหนดเป้าหมาย วัตถุประสงค์ และยุทธศาสตร์ รวมทั้งการแสดงวิสัยทัศน์ที่องค์กรต้องการเป็นในอนาคต เมื่อพันธกิจขององค์กรเปลี่ยนแปลง จะส่งผลให้เกิดการเปลี่ยนแปลงเกิดขึ้นในด้านอื่นๆ ของวัฒนธรรมองค์กร ด้วยองค์ประกอบด้านวัฒนธรรมพันธกิจ ดังนี้</w:t>
      </w:r>
    </w:p>
    <w:p w14:paraId="2212A1CF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4.1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ทิศทางยุทธศาสตร์และความมุ่งมั่น มีลักษณะสำคัญคือ การที่องค์กรมีเป้าหมาย และทิศทางระยะยาว พันธกิจมีความชัดเจน และบุคลากรเข้าใจความหมายตรงกัน และใช้เป็นกรอบแนวทางในการปฏิบัติ รวมทั้งมีกลยุทธ์ที่ชัดเจน ซึ่งสอดคล้องกับเป้าหมายขององค์กร</w:t>
      </w:r>
    </w:p>
    <w:p w14:paraId="3FD6585E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4.2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เป้าหมายและวัตถุประสงค์ มีลักษณะที่สำคัญ คือ องค์กรมีการตกลงร่วมกันในการกำหนดเป้าหมาย ผู้กำหนดเป้าหมายที่มีความสามารถ จะกำหนดตัวชี้วัดอย่างชัดเจน และมีการกำหนดวิธีปฏิบัติงานเพื่อให้บรรลุตามเกณฑ์ที่กำหนด รวมทั้งบุคลากรมีความเข้าใจว่ามีสิ่งใดที่ควรดำเนินการเพื่อสร้างความสำเร็จในระยะยาว</w:t>
      </w:r>
    </w:p>
    <w:p w14:paraId="1D08E3A5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4.3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วิสัยทัศน์ มีลักษณะที่สำคัญ คือ องค์กรมีการสร้างวิสัยทัศน์ร่วม ที่แสดงให้เห็นว่า องค์กรควรเป็นอย่างไรในอนาคต ผู้นำที่มีวิสัยทัศน์ จะสามารถสร้างแรงจูงใจให้แก่บุคลากร รวมทั้ง</w:t>
      </w:r>
    </w:p>
    <w:p w14:paraId="7911EE14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สามารถปฏิบัติงานให้บรรลุเป้าหมาย ทั้งเป้าหมายในระยะสั้น และระยะยาว</w:t>
      </w:r>
    </w:p>
    <w:p w14:paraId="3FE77DDC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  <w:t>Cameron and Quinn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1999) ได้ให้ความสำคัญกับ “ตัวแบบการแข่งขันของค่านิยม”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The Competing Values Model)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ซึ่งเป็นตัวแบบการศึกษาวัฒนธรรมองค์กร ที่มีจุดแข็งหลายประการ เพราะเป็นตัวแบบที่สามารถนำไปปฏิบัติได้จริง โดยประกอบด้วย มิติทางวัฒนธรรมเป็นหลัก ที่ได้รับการพิสูจน์ในทางวิชาการแล้วว่ามีผลต่อความสำเร็จขององค์กร เป็นตัวแบบที่มีความเที่ยงตรงใช้เวลาในการวินิจฉัย และสร้างยุทธศาสตร์การเปลี่ยนแปลงที่ใช้เวลาไม่นานจนเกินไป เป็นตัวแบบที่ทีมงานในองค์กรสามารถประยุกต์ใช้ได้อย่างต่อเนื่อง โดยไม่จำเป็นต้องอาศัยผู้เชี่ยวชาญจากภายนอก ทำให้ทราบถึงหลักเกณฑ์ และสามารถระบุประสิทธิผลขององค์กร</w:t>
      </w:r>
    </w:p>
    <w:p w14:paraId="2ED43FDB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center"/>
        <w:rPr>
          <w:rFonts w:ascii="TH SarabunPSK" w:eastAsia="Sarabun" w:hAnsi="TH SarabunPSK" w:cs="TH SarabunPSK"/>
          <w:sz w:val="32"/>
          <w:szCs w:val="32"/>
          <w:cs/>
        </w:rPr>
      </w:pPr>
      <w:r w:rsidRPr="00EA15D7">
        <w:rPr>
          <w:rFonts w:ascii="TH SarabunPSK" w:hAnsi="TH SarabunPSK" w:cs="TH SarabunPSK"/>
          <w:noProof/>
        </w:rPr>
        <w:lastRenderedPageBreak/>
        <w:drawing>
          <wp:inline distT="0" distB="0" distL="0" distR="0" wp14:anchorId="1EF102B7" wp14:editId="1F01FB27">
            <wp:extent cx="3584448" cy="2701256"/>
            <wp:effectExtent l="0" t="0" r="0" b="4445"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8898" t="34894" r="25801" b="31193"/>
                    <a:stretch/>
                  </pic:blipFill>
                  <pic:spPr bwMode="auto">
                    <a:xfrm>
                      <a:off x="0" y="0"/>
                      <a:ext cx="3617911" cy="2726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A293B8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14:paraId="3B09C78C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center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ภาพที่ </w:t>
      </w:r>
      <w:r w:rsidRPr="00EA15D7">
        <w:rPr>
          <w:rFonts w:ascii="TH SarabunPSK" w:eastAsia="Sarabun" w:hAnsi="TH SarabunPSK" w:cs="TH SarabunPSK"/>
          <w:b/>
          <w:bCs/>
          <w:sz w:val="32"/>
          <w:szCs w:val="32"/>
        </w:rPr>
        <w:t>3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รูปตัวแบบการแข่งขันของค่านิยม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Cameron and Quinn,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1999)</w:t>
      </w:r>
    </w:p>
    <w:p w14:paraId="01390733" w14:textId="77777777" w:rsidR="002A3330" w:rsidRPr="00EA15D7" w:rsidRDefault="002A3330" w:rsidP="002A3330">
      <w:pPr>
        <w:tabs>
          <w:tab w:val="left" w:pos="990"/>
        </w:tabs>
        <w:spacing w:after="0" w:line="240" w:lineRule="auto"/>
        <w:rPr>
          <w:rFonts w:ascii="TH SarabunPSK" w:eastAsia="Sarabun" w:hAnsi="TH SarabunPSK" w:cs="TH SarabunPSK"/>
          <w:sz w:val="32"/>
          <w:szCs w:val="32"/>
        </w:rPr>
      </w:pPr>
    </w:p>
    <w:p w14:paraId="03D5F1FE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วัฒนธรรมองค์กร สามารถจำแนกได้เป็น 4 ประเภท คือ</w:t>
      </w:r>
    </w:p>
    <w:p w14:paraId="41B1552C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1</w:t>
      </w:r>
      <w:r w:rsidRPr="00EA15D7">
        <w:rPr>
          <w:rFonts w:ascii="TH SarabunPSK" w:eastAsia="Sarabun" w:hAnsi="TH SarabunPSK" w:cs="TH SarabunPSK"/>
          <w:sz w:val="32"/>
          <w:szCs w:val="32"/>
        </w:rPr>
        <w:t>.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วัฒนธรรมสายบังคับบัญชา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The Hierarchy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ให้ความสำคัญภายในองค์กร การบูรณาการ การควบคุม และเสถียรภาพ ภายในองค์กร</w:t>
      </w:r>
    </w:p>
    <w:p w14:paraId="4B1D4B4A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2</w:t>
      </w:r>
      <w:r w:rsidRPr="00EA15D7">
        <w:rPr>
          <w:rFonts w:ascii="TH SarabunPSK" w:eastAsia="Sarabun" w:hAnsi="TH SarabunPSK" w:cs="TH SarabunPSK"/>
          <w:sz w:val="32"/>
          <w:szCs w:val="32"/>
        </w:rPr>
        <w:t>.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วัฒนธรรมการตลาด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The Market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ให้ความสำคัญของความแตกต่าง การควบคุม และเสถียรภาพ ภายนอกองค์กร</w:t>
      </w:r>
    </w:p>
    <w:p w14:paraId="3DDE295A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3</w:t>
      </w:r>
      <w:r w:rsidRPr="00EA15D7">
        <w:rPr>
          <w:rFonts w:ascii="TH SarabunPSK" w:eastAsia="Sarabun" w:hAnsi="TH SarabunPSK" w:cs="TH SarabunPSK"/>
          <w:sz w:val="32"/>
          <w:szCs w:val="32"/>
        </w:rPr>
        <w:t>.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วัฒนธรรมสัมพันธ์เกื้อกูล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The Clan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ให้ความสำคัญกับการบูรณาการ ความยืดหยุ่น และการจัดการตนเอง</w:t>
      </w:r>
    </w:p>
    <w:p w14:paraId="0EE548E0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  <w:cs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4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.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วัฒนธรรมการปรับเปลี่ยน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The Adhocracy Culture)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ให้ความสำคัญของความแตกต่าง ความยืดหยุ่น และการจัดการตนเอง ภายนอกองค์กร</w:t>
      </w:r>
    </w:p>
    <w:p w14:paraId="0D29716D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กฤษ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>กนก ดวงชาทม (</w:t>
      </w:r>
      <w:r w:rsidRPr="00EA15D7">
        <w:rPr>
          <w:rFonts w:ascii="TH SarabunPSK" w:eastAsia="Sarabun" w:hAnsi="TH SarabunPSK" w:cs="TH SarabunPSK"/>
          <w:sz w:val="32"/>
          <w:szCs w:val="32"/>
        </w:rPr>
        <w:t>2557: 162-163)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ได้กล่าวถึงคุณลักษณะของวัฒนธรรมองค์กรสามารถเรียนรู้โดยผ่านการสังเกตจดจำเรียนรู้จากประสบการณ์ต่างๆ และสามารถส่งผ่านจากรุ่นสู่รุ่นการปรับตัวเปลี่ยนแปลงขึ้นอยู่กับบุคลากรในองค์กรจะเป็นสิ่งสำคัญในการปรับตัวเปลี่ยนแปลงวัฒนธรรมองค์กร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ซึ่งวัฒนธรรมองค์กรมีองค์ประกอบหลักที่สำคัญ </w:t>
      </w:r>
      <w:r w:rsidRPr="00EA15D7">
        <w:rPr>
          <w:rFonts w:ascii="TH SarabunPSK" w:eastAsia="Sarabun" w:hAnsi="TH SarabunPSK" w:cs="TH SarabunPSK"/>
          <w:sz w:val="32"/>
          <w:szCs w:val="32"/>
        </w:rPr>
        <w:t>3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ประการ ดังนี้  1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ส่วนประกอบของวัฒนธรรมองค์กรที่สังเกตเห็นได้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Observable Culture Element)  2)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ค่านิยมร่วมและความเชื่อ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Shared Values and Beliefs)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และ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ข้อสมมติฐาน (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Basic Assumption)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ทั้งนี้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Denison (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1990) ได้สรุปแนวคิดวัฒนธรรมองค์กร จำแนกได้ 4 ด้าน ดังนี้ </w:t>
      </w:r>
      <w:r w:rsidRPr="00EA15D7">
        <w:rPr>
          <w:rFonts w:ascii="TH SarabunPSK" w:eastAsia="Sarabun" w:hAnsi="TH SarabunPSK" w:cs="TH SarabunPSK"/>
          <w:sz w:val="32"/>
          <w:szCs w:val="32"/>
        </w:rPr>
        <w:t>1)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ความผูกพัน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2)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การปรับตัว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3)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การประพฤติปฏิบัติได้สม่ำเสมอ และ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มีวิสัยทัศน์และภารกิจขององค์กรที่เหมาะสม </w:t>
      </w:r>
    </w:p>
    <w:p w14:paraId="09F110FB" w14:textId="77777777" w:rsidR="002A3330" w:rsidRPr="00EA15D7" w:rsidRDefault="002A3330" w:rsidP="002A3330">
      <w:pPr>
        <w:tabs>
          <w:tab w:val="left" w:pos="990"/>
        </w:tabs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lastRenderedPageBreak/>
        <w:t xml:space="preserve">ผู้วิจัยได้นำสาระความรู้ที่ศึกษาทบทวนได้จากแนวคิดวัฒนธรรมองค์กร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4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ด้าน มาใช้ร่วมกับ</w:t>
      </w:r>
      <w:r w:rsidRPr="00EA15D7">
        <w:rPr>
          <w:rFonts w:ascii="TH SarabunPSK" w:hAnsi="TH SarabunPSK" w:cs="TH SarabunPSK"/>
          <w:cs/>
        </w:rPr>
        <w:t>กรอบเนื้อหาของ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ทฤษฎีนวัตกรรม เพื่อเป็นแนวทางในการกำหนดคำถามในแบบสอบถาม เพื่อศึกษาองค์ประกอบของบทบาทภาวะผู้นำในการสร้างวัฒนธรรมนวัตกรรมขององค์การบริหารส่วนตำบลในพื้นที่จังหวัดเพชรบูรณ์ ให้คลอบคลุมโจทย์การวิจัยเกี่ยวกับการสร้างวัฒนธรรมนวัตกรรมในชุมชน</w:t>
      </w:r>
    </w:p>
    <w:p w14:paraId="0025315F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E3C83A" w14:textId="77777777" w:rsidR="002A3330" w:rsidRPr="00EA15D7" w:rsidRDefault="002A3330" w:rsidP="002A33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>แนวคิดการพัฒนาชุมชน</w:t>
      </w:r>
    </w:p>
    <w:p w14:paraId="1685343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</w:rPr>
        <w:tab/>
      </w:r>
      <w:r w:rsidRPr="00EA15D7">
        <w:rPr>
          <w:rFonts w:ascii="TH SarabunPSK" w:hAnsi="TH SarabunPSK" w:cs="TH SarabunPSK"/>
          <w:sz w:val="32"/>
          <w:szCs w:val="32"/>
          <w:cs/>
        </w:rPr>
        <w:t>การพัฒนาชุมชน คือ กระบวนการ (</w:t>
      </w:r>
      <w:r w:rsidRPr="00EA15D7">
        <w:rPr>
          <w:rFonts w:ascii="TH SarabunPSK" w:hAnsi="TH SarabunPSK" w:cs="TH SarabunPSK"/>
          <w:sz w:val="32"/>
          <w:szCs w:val="32"/>
        </w:rPr>
        <w:t xml:space="preserve">process) </w:t>
      </w:r>
      <w:r w:rsidRPr="00EA15D7">
        <w:rPr>
          <w:rFonts w:ascii="TH SarabunPSK" w:hAnsi="TH SarabunPSK" w:cs="TH SarabunPSK"/>
          <w:sz w:val="32"/>
          <w:szCs w:val="32"/>
          <w:cs/>
        </w:rPr>
        <w:t>ที่มีกิจกรรมอย่างต่อเนื่องในชุมชนจำเป็นต้องใช้ระยะเวลาในการส่งเสริมให้ประชาชน ซึ่งเป็นสมาชิกของชุมชนนั้น ๆ มีความรู้ ความเข้าใจ เกิดความตระหนักรู้ถึงบทบาทหน้าที่ของตนเองในฐานะที่เป็นผู้มีบทบาทสำคัญองค์การพัฒนาชุมชนของตนเอง โดยการเข้าไปมีส่วนร่วม (</w:t>
      </w:r>
      <w:r w:rsidRPr="00EA15D7">
        <w:rPr>
          <w:rFonts w:ascii="TH SarabunPSK" w:hAnsi="TH SarabunPSK" w:cs="TH SarabunPSK"/>
          <w:sz w:val="32"/>
          <w:szCs w:val="32"/>
        </w:rPr>
        <w:t xml:space="preserve">participation) </w:t>
      </w:r>
      <w:r w:rsidRPr="00EA15D7">
        <w:rPr>
          <w:rFonts w:ascii="TH SarabunPSK" w:hAnsi="TH SarabunPSK" w:cs="TH SarabunPSK"/>
          <w:sz w:val="32"/>
          <w:szCs w:val="32"/>
          <w:cs/>
        </w:rPr>
        <w:t>ให้ครบทุกขั้นตอน ได้แก่ การร่วมให้ข้อมูล ร่วมคิด ร่วมแสดงความคิดเห็น ร่วมกำหนดแผนงาน โครงการและกิจกรรมในการพัฒนาชุมชน การลงมือปฏิบัติกิจกรรมในชุมชน ร่วมติดตามประเมินผลกิจกรรม และรวมสรุปบทเรียนที่ได้ร่วมกัน ทำกิจกรรม เพื่อปรับปรุงข้อบกพร่องที่เกิดขึ้น แนะนำสิ่งที่ดีไปปรับใช้ในการดำเนินกิจกรรมอื่น ๆ ต่อไป ประเด็นหลัก คือ ประชาชนในชุมชนนั้นต้องมีอำนาจในการตัดสินใจอย่างเป็นอิสระในทุกขั้นตอนของการทำกิจกรรม เพื่อก่อให้เกิดความรู้สึกถึงการเป็นเจ้าของชุมชน (</w:t>
      </w:r>
      <w:r w:rsidRPr="00EA15D7">
        <w:rPr>
          <w:rFonts w:ascii="TH SarabunPSK" w:hAnsi="TH SarabunPSK" w:cs="TH SarabunPSK"/>
          <w:sz w:val="32"/>
          <w:szCs w:val="32"/>
        </w:rPr>
        <w:t>sense of belonging)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ชุมชนของตนเอง</w:t>
      </w:r>
    </w:p>
    <w:p w14:paraId="0F2FD28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การพัฒนาชนบทเป็นระบบที่มีชีวิต มีปฏิสัมพันธ์กับสภาพแวดล้อมภายนอกตลอดเวลา การพัฒนาชุมชน คือ การจัดการให้ระบบมีการปรับตัว มีการเรียนรู้ สามารถพัฒนาศักยภาพของชุมชน องค์กรชุมชนให้เข้มแข็ง เพื่อดำรงอยู่รอดในกระแสการเปลี่ยนแปลงในละดับประเทศ และระดับโลก โดยองค์ประกอบของระบบที่สำคัญ คือ คน ครอบครัว องค์กรชุมชน ที่รับรู้และเรียนรู้ได้เป็นผู้กำหนดและขับเคลื่อนกระบวนการ และโครงสร้างขึ้นมาโดยชุมชน การพัฒนาที่เกิดขึ้นในชุมชนเป็นกระบวนการปฏิสัมพันธ์ซึ่งกันและกันของระบบย่อยต่าง ๆ ที่มีอยู่ในชุมชน เช่น ระบบวัฒนธรรม ระบบการศึกษาเรียนรู้ ระบบการค้า ระบบทุน ระบบการผลิต ระบบนิเวศน์ และระบบสุขภาพปฏิสัมพันธ์ระหว่างระบบกับระบบใหญ่ คือ สังคมไทยทั้งมวล และระบบโลก ซึ่งมีความสัมพันธ์ตอบโต้</w:t>
      </w:r>
    </w:p>
    <w:p w14:paraId="38AB7A2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กันไปมาในหลายความเป็นพลวัต (</w:t>
      </w:r>
      <w:r w:rsidRPr="00EA15D7">
        <w:rPr>
          <w:rFonts w:ascii="TH SarabunPSK" w:hAnsi="TH SarabunPSK" w:cs="TH SarabunPSK"/>
          <w:sz w:val="32"/>
          <w:szCs w:val="32"/>
        </w:rPr>
        <w:t xml:space="preserve">Dynamic) </w:t>
      </w:r>
      <w:r w:rsidRPr="00EA15D7">
        <w:rPr>
          <w:rFonts w:ascii="TH SarabunPSK" w:hAnsi="TH SarabunPSK" w:cs="TH SarabunPSK"/>
          <w:sz w:val="32"/>
          <w:szCs w:val="32"/>
          <w:cs/>
        </w:rPr>
        <w:t>ขับเคลื่อน เปลี่ยนแปลงอยู่ตลอดเวลา โดยมีค่านิยมระบบคุณค่า เป้าหมาย วิสัยทัศน์ ที่คนในชุมชนร่วมกันกำหนดเป็นพลังขับเคลื่อนให้มีการเปลี่ยนแปลงไปในแต่ละช่วงเวลา</w:t>
      </w:r>
    </w:p>
    <w:p w14:paraId="2579009B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นอกจากนี้การพัฒนาที่เป็นองค์รวมให้ความสำคัญ และคุณค่าแก่กระบวนการทำงานร่วมกัน</w:t>
      </w:r>
    </w:p>
    <w:p w14:paraId="2E19122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หลายฝ่าย (</w:t>
      </w:r>
      <w:r w:rsidRPr="00EA15D7">
        <w:rPr>
          <w:rFonts w:ascii="TH SarabunPSK" w:hAnsi="TH SarabunPSK" w:cs="TH SarabunPSK"/>
          <w:sz w:val="32"/>
          <w:szCs w:val="32"/>
        </w:rPr>
        <w:t xml:space="preserve">collaborative process) </w:t>
      </w:r>
      <w:r w:rsidRPr="00EA15D7">
        <w:rPr>
          <w:rFonts w:ascii="TH SarabunPSK" w:hAnsi="TH SarabunPSK" w:cs="TH SarabunPSK"/>
          <w:sz w:val="32"/>
          <w:szCs w:val="32"/>
          <w:cs/>
        </w:rPr>
        <w:t>ซึ่งจะทำให้มีการเรียนรู้ร่วมกัน มีการคิดหาทางออกเพื่อแก้ไขปัญหาที่ยากได้อย่างต่อเนื่อง จนสามารถแก้ไขปัญหาได้อย่างแท้จริง การพัฒนาแบบองค์รวมให้ความสำคัญผลที่เกิดขึ้นน้อยมาก แต่ให้ความสำคัญกับกระบวนการทำงานร่วมกันของคนหลายฝ่าย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โดยเฉพาะอย่างยิ่งให้ความสำคัญต่อคน องค์กรชุมชนเพื่อให้สามารถพัฒนาตนเอง นำไปสู่การพึ่งพาตนเองได้ โดยมีความเชื่อว่าทุกชุมชนมีศักยภาพในการพัฒนาตนเอง โดยมีกระบวนการทำงาน มีการเรียนรู้ร่วมกันของบุคคล องค์กร และหน่วยงานต่าง ๆ เป็นกระบวนการเสริมสร้างจิตสำนึกการรับรู้และจริยธรรมที่ถูกต้องต่อชีวิตต่อเพื่อนมนุษย์ และต่อการพัฒนา ซึ่งในขณะนี้ได้มีการหล่อหลอม ฟื้นฟูค่านิยม และวิสัยทัศน์โดยให้ความสำคัญต่อคน และการร่วมมือกันในการพัฒนาชุมชนเป็นสำคัญ ดังนี้</w:t>
      </w:r>
    </w:p>
    <w:p w14:paraId="12D92AF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คนเป็นทรัพยากรที่สำคัญมากที่สุดของชุมชน ในการพัฒนาชุมชนต้องเชื่อมั่น และศักยภาพของมนุษย์ เพราะมนุษย์สามารถพัฒนาตนเองและชุมชนจนมีมาตรฐานคุณภาพชีวิตที่ดีขึ้น</w:t>
      </w:r>
    </w:p>
    <w:p w14:paraId="305241A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การมีส่วนร่วมของประชาชน การพัฒนาชุมชนเป็นการเปิดโอกาสให้ชุมชนได้ร่วมแสดงแนวคิด ร่วมปฏิบัติและรับผิดชอบร่วมกัน ทำให้การพัฒนาชุมชนเป็นหน้าที่ของประชาชนเพราะการพัฒนาเป็นของประชาชน เพื่อประชาชน โดยประชาชน เพื่อให้เกิดประโยชน์สุขต่อตนเองและสังคม</w:t>
      </w:r>
    </w:p>
    <w:p w14:paraId="5EADDADE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การช่วยเหลือตัวเองและชุมชน ในการพัฒนาเป็นการเสริมสร้างขีดความสามารถของประชาชนและชุมชนให้สามารถพัฒนาตัวเองและชุมชน การขอความช่วยเหลือจากภายนอกชุมชน ต้องเป็นสิ่งที่เกินขีดความสามารถของประชาชนในชุมชน</w:t>
      </w:r>
    </w:p>
    <w:p w14:paraId="4EB254C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4.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การใช้ทรัพยากรในชุมชน การพัฒนาย่อมเกิดประโยชน์แก่ชุมชน โดยการใช้ทรัพยากรในชุมชน เช่น คน เงิน วัสดุอุปกรณ์ และทรัพยากรอื่น ๆ ที่เกี่ยวกับการพัฒนาที่มีอยู่ในชุมชนของตนเอง โดยไม่หวังพึ่งพาจากภายนอกชุมชน เพราะชุมชนอื่น ๆ ก็ต้องมีการนำทรัพยากรเพื่อพัฒนาชุมชนเช่นกัน และเป็นการผลักดันเพื่อปลูกจิตสำนึกการเรียนรู้ที่นำไปสู่การพัฒนาชุมชนของตน</w:t>
      </w:r>
    </w:p>
    <w:p w14:paraId="2A6A75B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5.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การริเริ่มของประชาชนในชุมชน การพัฒนาเป็นสิทธิเสรีภาพของคนในการพัฒนาชุมชนต้องเกิดจากความต้องการพัฒนาอย่างแท้จริง โดยประชาชนได้ริเริ่มในการจัดการโครงการต่าง ๆ เพื่อเสริมสร้างให้ชุมชนสามารถที่จะคิดเป็น ทำเป็น และแก้ปัญหาของชุมชนตนเอง โดยมิหวังจะพึงพาอาศัยองค์กรจากรัฐหรือชุมชนภายนอก</w:t>
      </w:r>
    </w:p>
    <w:p w14:paraId="51329BC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6. </w:t>
      </w:r>
      <w:r w:rsidRPr="00EA15D7">
        <w:rPr>
          <w:rFonts w:ascii="TH SarabunPSK" w:hAnsi="TH SarabunPSK" w:cs="TH SarabunPSK"/>
          <w:sz w:val="32"/>
          <w:szCs w:val="32"/>
          <w:cs/>
        </w:rPr>
        <w:t>ขีดความสามารถของชุมชนและรัฐบาล การพัฒนาชุมชนมุ่งเน้นพัฒนาคนและทรัพยากรในท้องถิ่น เพราะรัฐบาลมีความจำกัดด้านขีดความสามารถ ทั้งบุคลากร งบประมาณหรือทรัพยากร ส่วนขีดจำกัดของชุมชนในเรื่องความไม่พร้อมของคน และทรัพยากรไม่เพียงพอ</w:t>
      </w:r>
    </w:p>
    <w:p w14:paraId="1D8F519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7.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การร่วมมือกันระหว่างรัฐกับประชาชน การพัฒนาชุมชนจำเป็นที่จะต้องมีการประสานงานในระหว่างชุมชนและรัฐบาลเพื่อจะให้การพัฒนาประสบความสำเร็จ โดยไม่ปล่อยให้ฝ่ายใดฝ่ายหนึ่งรับผิดชอบงานเพียงฝ่ายเดียว เพราะรัฐบาลและชุมชนต่างมีขีดจำกัดความสามารถในการพัฒนาที่แตกต่างกัน</w:t>
      </w:r>
    </w:p>
    <w:p w14:paraId="1E3A43C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8.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การพัฒนาแบบเบ็ดเสร็จ การพัฒนาชุมชนต้องดำเนินการไปพร้อมกันหลายด้าน จะมุ่งเพียงด้านใดด้านหนึ่งไม่ได้ เพราะการพัฒนามีหลายกิจกรรมทำให้การดำเนินกิจกรรมต่าง ๆ ต้อง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สอดคล้องและเป็นแนวทางเดียวกัน เพื่อประหยัดแรงงาน งบประมาณ และเวลาที่ใช้ การพัฒนาจึงต้องประสานงานกันหลายด้าน ทั้งตัวบุคคล หน่วยงาน และองค์กรต่าง ๆ</w:t>
      </w:r>
    </w:p>
    <w:p w14:paraId="3C472A65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9.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การสมดุลในการพัฒนา การพัฒนามีกิจกรรมต้องทำอยู่หลายด้านไม่ใช่มีเพียงกิจกรรมเดียว ทำให้การดำเนินการต้องเป็นไปพร้อมกันทุกด้าน ไม่ให้เรื่องใดเรื่องหนึ่งโดยเฉพาะกิจกรรมมีความเกี่ยวข้องกันอย่างใกล้ชิด จึงต้องคำนึงถึงความสมดุลในการพัฒนาด้วย</w:t>
      </w:r>
    </w:p>
    <w:p w14:paraId="11323D4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10.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การศึกษาภาคชีวิต การพัฒนาชุมชนมีลักษณะที่ให้การศึกษาแก่ประชาชนในชุมชนทุกเพศทุกวัยอย่างต่อเนื่องกันไปตลอดชีวิต การพัฒนาชุมชนจึงต้องมีลักษณะที่เป็นกระบวนการที่ต่อเนื่องต่อปฏิกิริยาของชุมชน เป็นวิธีการที่นำไปสู่เป้าหมายที่วางไว้และสอดคล้องกับนโยบายของรัฐบาล เป็นโครงการที่มีแผนงานมุ่งเน้นความคิดของชุมชนเพื่อการมีส่วนร่วมในการพัฒนาและเป็นขบวนการทางสังคมที่คอยกระตุ้นให้เกิดความตื่นตัวในการพัฒนาชุมชนตลอดเวลา</w:t>
      </w:r>
    </w:p>
    <w:p w14:paraId="4F64DB4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สรุปได้ว่า การพัฒนา เป็นแนวคิดที่มีรากฐานมาจากความสนใจ ซึ่งเกิดขึ้นจากการสังเกต ปรากฏการณ์การเปลี่ยนแปลงทางด้านสังคมและวัฒนธรรม ซึ่งอธิบายไว้อย่างชัดเจนว่าสังคมและ วัฒนธรรมของมนุษยชาติมีการเปลี่ยนแปลงอยู่ตลอดเวลา เพราะการพัฒนาทำให้มีการดำเนินกิจกรรมต่าง ๆ เกิดขึ้น ดั่งนั้นกระบวนการพัฒนาจะต้องสอดคล้องและเป็นแนวทางเดียวกัน จึงต้องคำนึงถึงความสมดุลในการพัฒนาด้วย การพัฒนาชุมชนจึงต้องมีลักษณะที่เป็นกระบวนการที่ต่อเนื่องต่อปฏิกิริยาของชุมชน เป็นวิธีการที่นำไปสู่เป้าหมายที่วางเอาไว้</w:t>
      </w:r>
    </w:p>
    <w:p w14:paraId="6B3D058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หลักการพัฒนาชุมชน</w:t>
      </w:r>
    </w:p>
    <w:p w14:paraId="1F0960D0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นักวิชาการได้กล่าวถึง “หลักการพัฒนาชุมชน” ไว้อย่างกว้างขวาง ซึ่งผู้วิจัยได้คัดเลือกเพื่อนำมาประกอบการศึกษาในครั้งนี้ ดังนี้</w:t>
      </w:r>
    </w:p>
    <w:p w14:paraId="45D3C688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การพัฒนาชุมชน สามารถนำมาใช้เป็นแนวทางในกำหนดลักษณะของการพัฒนาชุมชน ได้ดังนี้</w:t>
      </w:r>
    </w:p>
    <w:p w14:paraId="6874275F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>. เป็นการดำเนินงานโดยและใช้ทรัพยากรในชุมชนเป็นสำคัญ ไม่พึ่งพาบุคคลหรือทรัพยากรนอกชุมชน</w:t>
      </w:r>
    </w:p>
    <w:p w14:paraId="4B174ACB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 เป็นการร่วมมือกันระหว่างคนในชุมชนด้วยกัน คนในชุมชนกับหน่วยงานของรัฐหรือคนในชุมชนกับภาคเอกชน เพื่อส่งเสริมสนับสนุนให้การพัฒนาชุมชนประสบความสำเร็จ</w:t>
      </w:r>
    </w:p>
    <w:p w14:paraId="579D1B1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การเปลี่ยนแปลงที่มีเป้าหมาย หรือทิศทางสามารถควบคุมได้</w:t>
      </w:r>
    </w:p>
    <w:p w14:paraId="41246CC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>. เกิดจากความตั้งใจและการกระทำของมนุษย์ตามแผนและโครงการที่กำหนดขึ้นไม่ใช่เกิดขึ้นเองตามธรรมชาติ</w:t>
      </w:r>
    </w:p>
    <w:p w14:paraId="2D6D4BE8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5</w:t>
      </w:r>
      <w:r w:rsidRPr="00EA15D7">
        <w:rPr>
          <w:rFonts w:ascii="TH SarabunPSK" w:hAnsi="TH SarabunPSK" w:cs="TH SarabunPSK"/>
          <w:sz w:val="32"/>
          <w:szCs w:val="32"/>
          <w:cs/>
        </w:rPr>
        <w:t>. เป็นการพัฒนาคุณภาพของคนในชุมชน ให้มีความรู้ ความสามารถในการพัฒนาตนเองบุคคลอื่น และสิ่งแวดล้อมเพื่อนำไปใช้ในการยกระดับคุณภาพชีวิตของตนเองและชุมชนให้ได้มาตรฐานตามที่ต้องการ</w:t>
      </w:r>
    </w:p>
    <w:p w14:paraId="5505DFAB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lastRenderedPageBreak/>
        <w:t>6</w:t>
      </w:r>
      <w:r w:rsidRPr="00EA15D7">
        <w:rPr>
          <w:rFonts w:ascii="TH SarabunPSK" w:hAnsi="TH SarabunPSK" w:cs="TH SarabunPSK"/>
          <w:sz w:val="32"/>
          <w:szCs w:val="32"/>
          <w:cs/>
        </w:rPr>
        <w:t>. เป็นกระบวนการในการศึกษา โดยใช้การศึกษาเป็นเครื่องมือในการพัฒนาคนในชุมชนให้มีคุณภาพและความพร้อมในการพัฒนา</w:t>
      </w:r>
    </w:p>
    <w:p w14:paraId="5D627B8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7</w:t>
      </w:r>
      <w:r w:rsidRPr="00EA15D7">
        <w:rPr>
          <w:rFonts w:ascii="TH SarabunPSK" w:hAnsi="TH SarabunPSK" w:cs="TH SarabunPSK"/>
          <w:sz w:val="32"/>
          <w:szCs w:val="32"/>
          <w:cs/>
        </w:rPr>
        <w:t>. เป็นกระบวนการจัดองค์กรหรือกลุ่ม เพราะการพัฒนาชุมชนเป็นกรผนึกกำลังของคนในชุมชนเข้าด้วยกัน เพื่อให้เกิดศักยภาพของชุมชนและนำมาใช้ในกรพัฒนาชุมชนได้</w:t>
      </w:r>
    </w:p>
    <w:p w14:paraId="262A1D80" w14:textId="77777777" w:rsidR="002A3330" w:rsidRPr="00EA15D7" w:rsidRDefault="002A3330" w:rsidP="002A3330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8</w:t>
      </w:r>
      <w:r w:rsidRPr="00EA15D7">
        <w:rPr>
          <w:rFonts w:ascii="TH SarabunPSK" w:hAnsi="TH SarabunPSK" w:cs="TH SarabunPSK"/>
          <w:sz w:val="32"/>
          <w:szCs w:val="32"/>
          <w:cs/>
        </w:rPr>
        <w:t>. เป็นการนำกลวิธีหรือวิธีการต่าง ๆ มาใช้</w:t>
      </w:r>
      <w:r w:rsidRPr="00EA15D7">
        <w:rPr>
          <w:rFonts w:ascii="TH SarabunPSK" w:hAnsi="TH SarabunPSK" w:cs="TH SarabunPSK"/>
          <w:sz w:val="32"/>
          <w:szCs w:val="32"/>
        </w:rPr>
        <w:cr/>
        <w:t>9</w:t>
      </w:r>
      <w:r w:rsidRPr="00EA15D7">
        <w:rPr>
          <w:rFonts w:ascii="TH SarabunPSK" w:hAnsi="TH SarabunPSK" w:cs="TH SarabunPSK"/>
          <w:sz w:val="32"/>
          <w:szCs w:val="32"/>
          <w:cs/>
        </w:rPr>
        <w:t>. มีลักษณะเป็นประชาธิปไตย การพัฒนาชุมชนเป็นของชุมชน ดำเนินการโดยคนในชุมชน</w:t>
      </w:r>
    </w:p>
    <w:p w14:paraId="38BA6C1A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เพื่อคุณภาพชีวิตที่ดีของคนในชุมชน เป็นการให้สิทธิเสรีภาพ อิสรภาพ เสมอภาค ในชุมชนและเปิดโอกาสให้คนในชุมชนเป็นผู้กำหนดวิธีการดำรงชีวิตของตนเองและชุมชนได้ด้วยตนเอง</w:t>
      </w:r>
    </w:p>
    <w:p w14:paraId="62D1E88D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การพัฒนาชุมชนเพื่อก่อให้เกิดการเปลี่ยนแปลงด้านต่าง ๆ ในทางที่ดีขึ้นนั้น มีวิธีการที่สำคัญอยู่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วิธี คือ การให้การศึกษาแก่ชุมชน และการจัดตั้งและพัฒนากลุ่มเพื่อให้กลุ่มสามารถดำเนินงานได้ด้วยตนเองเพื่อประโยชน์ของกลุ่มเป็นสำคัญอันเป็นผลให้เกิดการพัฒนาด้านต่าง ๆ ในชุมชน วิธีการทั้ง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คือ</w:t>
      </w:r>
    </w:p>
    <w:p w14:paraId="29D3518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การให้การศึกษาแก่ชุมชน การให้การศึกษาเป็นกระบวนการที่ทำให้บุคคลสามารถพัฒนาความรู้ ความคิด ความสามารถ ทักษะ ทัศนคติ ค่านิยม และพฤติกรรมที่พึงประสงค์ทั้งของตนเองและสังคม ซึ่งอาจจะได้รับจากการถ่ายทอด การเรียนรู้ หรือได้จากประสบการณ์ การศึกษาจึงเป็นกิจกรรมที่จะช่วยให้บุคคลพัฒนาตนเองและสังคมให้เจริญก้าวหน้าได้</w:t>
      </w:r>
    </w:p>
    <w:p w14:paraId="2AEB558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. การจัดกลุ่มและพัฒนากลุ่ม กลุ่มกับงานพัฒนาชุมชนเป็นของคู่กัน หากไม่มีการรวมกลุ่มก็ไม่มีการพัฒนาชุมชนทั้งนี้เพราะกลุ่มช่วยส่งเสริมให้เกิดการพัฒนาความคิดของประชาชนด้วยการทำงานร่วมกันในการปรับปรุงการดำเนินชีวิตของคนในชุมชนให้ดีขึ้น </w:t>
      </w:r>
    </w:p>
    <w:p w14:paraId="213CD95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การพัฒนาต้องมีการวางแผนในการพัฒนาชุมชนมีหลักการที่สำคัญ ดังนี้</w:t>
      </w:r>
    </w:p>
    <w:p w14:paraId="366A820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การวางแผนพัฒนาชุมชนต้องมีการวิเคราะห์ข้อเท็จจริงของสภาวะทางสังคม เศรษฐกิจความต้องการและปัญหาของประชาชนในชุมชนนั้น ๆ เป็นสำคัญ</w:t>
      </w:r>
    </w:p>
    <w:p w14:paraId="2F0BDCF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ต้องอยู่บนพื้นฐานความต้องการที่แท้จริงของประชาชนในชุมชนทั้งนี้ต้องมีการจัดลำดับความสำคัญของความต้องการของประชาชนก่อน</w:t>
      </w:r>
    </w:p>
    <w:p w14:paraId="75293BC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การวางแผนพัฒนาชุมชนในเรื่องการจัดลำดับความสำคัญของความต้องการของประชาชนนั้น ให้พิจารณาที่จำนวนของประชาชนในชุมชนที่ได้รับผลกระทบจากการที่ต้องการยังไม่ได้รับการตอบสนองประกอบเป็นสำคัญ</w:t>
      </w:r>
    </w:p>
    <w:p w14:paraId="49E6729E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การวางแผนพัฒนาชุมชนต้องคำนึงถึงค่านิยม ความเชื่อ ข้อห้าม ขนบธรรมเนียม ประเพณี และวัฒนธรรมของชุมชนนั้น ๆ ด้วย</w:t>
      </w:r>
    </w:p>
    <w:p w14:paraId="28C7FC0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5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การวางแผนชุมชนต้องเริ่มจากสิ่งที่ประประชาชนมีอยู่และสิ่งที่ประชาชนมีความรู้อยู่แล้ว</w:t>
      </w:r>
    </w:p>
    <w:p w14:paraId="1B1C703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lastRenderedPageBreak/>
        <w:t>6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ต้องกำหนดวัตถุประสงค์ของแผนให้สอดคล้องกับความสนใจและความพึงพอใจของประชาชนในชุมชนเป็นสำคัญ</w:t>
      </w:r>
    </w:p>
    <w:p w14:paraId="2D098F0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7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การวางแผนพัฒนาชุมชนจำเป็นต้องมีโครงการย่อย ๆ รองรับหลาย ๆ โครงการเพื่อแปลงแผนที่มีลักษณะเป็นนามธรรมไปสู่การปฏิบัติที่มีความเป็นรูปธรรมที่ชัดเจน</w:t>
      </w:r>
    </w:p>
    <w:p w14:paraId="62C0B6FD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8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ที่มีคุณภาพจำเป็นต้องเสริมสร้างให้ประชาชนในชุมชนเกิดการเรียนรู้และความเชื่อมั่นในการพึ่งตนเองได้อย่างแท้จริง</w:t>
      </w:r>
    </w:p>
    <w:p w14:paraId="1638F1A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9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จำเป็นต้องใช้การประสานสัมพันธ์กับผู้เกี่ยวข้องในทุกระดับและทุกฝ่ายเพื่อให้เกิดความสำเร็จอย่างราบรื่น</w:t>
      </w:r>
    </w:p>
    <w:p w14:paraId="219AB90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10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การวางแผนพัฒนาชุมชนที่มีคุณภาพ จำเป็นต้องชี้ให้เห็นแนวทางการประเมินผลได้ทุกระยะ ได้แก่ ระยะก่อนดำเนินงาน ระหว่างดำเนินงาน และระยะหลังดำเนินงาน</w:t>
      </w:r>
    </w:p>
    <w:p w14:paraId="47B83D7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การพัฒนาชุมชนนั้น มีแนวความคิดที่แตกต่างกันบ้างตามภูมิประเทศ โดยมีบางประเด็นที่มีความสำคัญ ดังต่อไปนี้</w:t>
      </w:r>
    </w:p>
    <w:p w14:paraId="021A0F5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>. มนุษย์เป็นทรัพยากรที่สำคัญที่ของชุมชน และปรัชญาของการพัฒนาชุมชน มีความเชื่อมั่นในพลังความสามารถของมนุษย์ การดำรงอยู่หรือการล่มสลายของชุมชน การพัฒนาชุมชนจะเจริญหรือเสื่อมถอยของชุมชน ขึ้นอยู่กับคนในชุมชนเป็นสำคัญ การพัฒนาชุมชนจึงต้องให้คนเป็นศูนย์กลางของการพัฒนา คือการพัฒนาคนให้มีขีดความสามารถในการพัฒนาตนเองและชุมชนให้มีมาตรฐานในการดำรงชีวิต หรือมีคุณภาพชีวิตที่ดี มีความพร้อมที่จะพัฒนาชุชนของตนเอง ในระดับหนึ่ง</w:t>
      </w:r>
    </w:p>
    <w:p w14:paraId="3CCB36AD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การมีส่วนร่วมของประชาชน ที่จะมาช่วยกันพัฒนาชุมชนเป็นการเปิดโอกาสให้ประชาชนในชุมชน ได้เข้ามาร่วมคิด ร่วมปฏิบัติการ และร่วมรับผิดชอบ ในทุก ๆ เรื่องทุกขั้นตอน ทั้งร่วมคิด ร่วมวางแผน ร่วมปฏิบัติงาน ร่วมการประเมินผล และร่วมรับผลประโยชน์ที่เกิดขึ้น อาจจะกล่าวได้ว่า การพัฒนาชุมชนเป็นของประชาชน โดยประชาชน และเพื่อประชาชน การมีส่วนร่วมของประชาชนจึงเป็นแนวคิดที่สำคัญประกรหนึ่งของการพัฒนาชุมชน</w:t>
      </w:r>
    </w:p>
    <w:p w14:paraId="5AFD5BE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การช่วยเหลือตนเองของคนในชุมชน จากความเชื่อในปรัชญาเรื่องศักยภาพและพลังความสามารถของชุมชนแล้ว การพัฒนาชุมชนจึงเป็นการเสริมสร้างขีดความสามารถของประชาชนและชุมชนให้สามารถที่จะพัฒนาชุมชนได้ด้วยตนเองการขอความช่วยเหลือจากภายนอกชุมชนต้องเป็นสิ่งที่เกินความสามารถของคนในชุมชนเท่านั้น เพื่อให้ชุมชนมีความเข้มแข็งและพึ่งพาตนเองได้ ทั้งทางเศรษฐกิจ ศีลธรรมคุณธรรม และสุขภาพที่ดี</w:t>
      </w:r>
    </w:p>
    <w:p w14:paraId="44BC4BBE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การใช้ทรัพยากรในชุมชน การพัฒนาชุมชนใดผลประโยชน์ย่อมเกิดขึ้นในชุมชน ดังนั้นนอกจากการพัฒนาด้วยการช่วยเหลือตนเองของคนในชุมชนแล้วต้องใช้ทรัพยากรต่าง ๆ เช่น คน เงินวัสดุอุปกรณ์ และรวมถึงทรัพยากรอื่น ๆ ที่เกี่ยวข้องกับการพัฒนาที่มีอยู่ในชุมชน ที่ไม่หวังพึ่งพาจากภายนอกชุมชน เพราะชุมชนอื่น ๆ ก็มีความจำเป็นที่จะต้องใช้ทรัพยากรเพื่อนำไปพัฒนาชุมชนของตน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เช่นเดียวกัน ในเรื่องของการใช้ทรัพยากรเพื่อพัฒนาชุมชนนี้ส่วนหนึ่งก็ต้องเป็นหน้าที่ของรัฐบาลจะต้องให้การสนับสนุนอย่างเต็มที่ แต่รัฐจะให้การช่วยเหลือมักจะเป็นโครงการใหญ่ ๆ เท่านั้นที่จะต้องใช้ทรัพยากรมากเป็นแผนและโครงการที่รัฐบาลดำเนินการ ผ่านหน่วยงานราชการ ไม่ใช่เป็นแผนและโครงการพัฒนาของประชาชนในชุมชน</w:t>
      </w:r>
    </w:p>
    <w:p w14:paraId="06B29E28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5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การริเริ่มของประชาชนในชุมขน ปรัชญาของการพัฒนาชุมชนเชื่อในสิทธิเสรีภาพของคน การพัฒนาชุมชนต้องเกิดจากความต้องการที่แท้จริงของประชาชนในชุมชน โดยประชาชนเป็นผู้ริเริ่มในการจัดทำโครงการ ไม่ใช่ถูกกำหนดโดยบุคคลหรือหน่วยงานภายนอกชุมชน การดำเนินงานพัฒนาในขั้นตอนต่าง ๆ ต้องให้ประชาชนในชุมชนเป็นผู้รับผิดชอบ หน่วยงานอื่น ๆ ควรเป็นหน่วยงานที่คอยส่งเสริมสนับสนุนเท่านั้น แนวความคิดดังกล่าวนี้จะเกิดขึ้นได้โดยวิธีให้การศึกษาแก่ประชาชนในชุมชนจนมีความรู้ความสามารถในระดับที่เรียกว่า คิดเป็น ทำเป็น จนมีความสามารถที่จะค้นพบปัญหาวิธีการแก้ไขปัญหาและดำเนินการแก้ไขปัญหาได้ด้วยตนเอง</w:t>
      </w:r>
    </w:p>
    <w:p w14:paraId="0D6A07C0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6</w:t>
      </w:r>
      <w:r w:rsidRPr="00EA15D7">
        <w:rPr>
          <w:rFonts w:ascii="TH SarabunPSK" w:hAnsi="TH SarabunPSK" w:cs="TH SarabunPSK"/>
          <w:sz w:val="32"/>
          <w:szCs w:val="32"/>
          <w:cs/>
        </w:rPr>
        <w:t>. ขีดความสามารถของชุมชนและรัฐบาล การพัฒนาชุมชนมุ่งเน้นให้ดำเนินการโดยคนและทรัพยากรในชุมชนเป็นสำคัญเพราะรัฐบาลมีขีดความสามารถจำกัดทั้งบุคลากร งบประมาณหรือทรัพยากร ระบบบริหารและดำเนินงานพัฒนา ส่วนประชาชนในชุมชนเองก็มีขีดจำกัดในเรื่องความไม่พร้อมของคนและทรัพยากรที่ใช้ในการพัฒนาไม่เพียงพอ ดังนี้จะดำเนินงานพัฒนา ชุมชนในชุมชนใดชุมชนหนึ่งจึงต้องคำนึงถึงขีดความสามารถในชุมชนและรัฐบาล กล่าวคือ ชุมชนที่มีความพร้อมมากก็พึ่งความสามารถของตนเองได้มาก ชุมชนที่มีความพร้อมน้อยก็พึ่งพาตนเองได้น้อย รัฐก็จะเข้าไปให้การสนับสนุนมากขึ้น ขีดความสามารถของชุมชนและรัฐนี้จะต้องเป็นสัดส่วนและสอดคล้องซึ่งกันและกัน</w:t>
      </w:r>
    </w:p>
    <w:p w14:paraId="37B8127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7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การร่วมมือกันระหว่างรัฐกับประชาชน การพัฒนาชุมชนจะประสบความสำเร็จได้ต้องเกิดจากการร่วมมือกันระหว่างรัฐบาลกับประชาชนไม่ปล่อยให้ฝ่ายใดฝ่ายหนึ่งรับผิดชอบเพียงฝ่ายเดียว เพราะรัฐบาลและประชาชนในชุมชนต่างมีความสามารถที่จำกัดไม่สามมารถดำเนินงานพัฒนาชุมชนให้มีประสิทธิภาพได้ การร่วมมือระหว่างรัฐบาลและประชาชนนี้ต้องตั้งอยู่บนปรัชญาและแนวคิดของการพัฒนาชุมชน คือลงมือช่วยเหลือตนเอง การใช้ทรัพยากรในชุมชนการมีส่วนร่วมของประชาชนและการสนับสนุนส่งเสริมของรัฐบาลอย่างเหมาะสม นอกจากการร่วมมือของรัฐกับประชาชนในชุมชนแล้ว ยังสามารถขอการสนับสนุนจากภาคเอกชนและชุมชนภายนอกที่พร้อมจะได้การสนับสนับสนุนได้อีกทางหนึ่งด้วย</w:t>
      </w:r>
    </w:p>
    <w:p w14:paraId="2BA91E2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8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การพัฒนาแบบเบ็ดเสร็จ การพัฒนาชุมชนต้องดำเนินการไปพร้อม ๆ กันหลาย ๆ ด้านจะมุ่งพัฒนาในด้านใดด้านหนึ่งไม่ได้ เพราะกิจกรรมในการพัฒนาชุมชนมีหลายกิจกรรมการดำเนินกิจกรรมต่างต้องสอดคล้องเป็นแนวทางเดียวกัน เพื่อประหยัดแรงงาน งบประมาณ และเวลาที่ใช้การ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ดำเนินงานพัฒนาชุมชนจึงต้องเกี่ยวข้องกับบุคคล หน่วยงานและองค์การต่าง ๆ เป็นจำนวนมากต้องใช้การประสานงานที่ดี จึงจะประสบความสำเร็จ</w:t>
      </w:r>
    </w:p>
    <w:p w14:paraId="11F747A4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9</w:t>
      </w:r>
      <w:r w:rsidRPr="00EA15D7">
        <w:rPr>
          <w:rFonts w:ascii="TH SarabunPSK" w:hAnsi="TH SarabunPSK" w:cs="TH SarabunPSK"/>
          <w:sz w:val="32"/>
          <w:szCs w:val="32"/>
          <w:cs/>
        </w:rPr>
        <w:t>. ความสมดุลในการพัฒนา การพัฒนาชุมชนมีกิจกรรมที่ต้องดำเนินการหลายด้านไม่ใช่มีเพียงกิจกรรมเดียวต้องดำเนินการไปพร้อม ๆ กันทุกด้านไม่มุ่งในเรื่องใดเรื่องหนึ่งเพราะทุกกิจกรรมมีความเกี่ยวข้องกันอย่างใกล้ชิดจึงต้องคำนึงถึงความสมดุลในการพัฒนาด้วย เช่น ความสมดุลระหว่างการพัฒนาคนกับสิ่งแวดล้อม ความสมดุลระหว่างการพัฒนาร่างกายกับจิตใจของคน ความสมดุลระหว่างเพศและวัยเป็นต้น</w:t>
      </w:r>
    </w:p>
    <w:p w14:paraId="5684274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10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การศึกษาภาคชีวิต การพัฒนาชุมชน มีลักษณะให้การศึกษาแก่ประชาชนทุกเพศทุกวัยอย่างต่อเนื่องกันไปตลอดชีวิต</w:t>
      </w:r>
    </w:p>
    <w:p w14:paraId="26E2F02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การพัฒนาชุมชน เป็นกระบวนการในการปรับปรุงคุณภาพชีวิตกลุ่มบุคคลเป้าหมาย มุ่งให้เกิดความเสมอภาคและกระจายอย่างเป็นธรรม ทั้งด้านเศรษฐกิจและสังคม เพื่อให้เกิดช่องว่างระหว่างคนรวยกับคนจนน้อยที่สุด ทั้งนี้ กระบวนการเปลี่ยนแปลงดังกล่าว สามารถที่จะกำหนดทิศทางการเปลี่ยนแปลง มีโครงสร้างและระบบที่เหมาะสมตลอดจนควบคุมอัตราการเปลี่ยนแปลงไปอย่างเหมาะสม๘ซึ่งรวมเอาความมานะพยายามของประชาชนกับฝ่ายรัฐบาลเข้าด้วยกันในการส่งเสริมสภาพของชุมชนในด้านเศรษฐกิจ สังคม วัฒนธรรม เพื่อให้ชุมชนเหล่านั้นได้มีบทบาทเข้ามาร่วมในชีวิตอันหนึ่งอันเดียวกันของประเทศชาติ และเพื่อให้ประชาชนเข้ามามีส่วนสนับสนุนความเจริญของประเทศชาติกระบวนการนี้มีสาระสำคัญ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ประการ คือ</w:t>
      </w:r>
    </w:p>
    <w:p w14:paraId="6B241EE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>. ความร่วมมือของประชาชนด้วยศรัทธา ที่จะส่งเสริมระดับความเป็นอยู่ของตนให้ดีขึ้น โดยอาศัยความริเริ่มของตนเองเป็นสำคัญ</w:t>
      </w:r>
    </w:p>
    <w:p w14:paraId="63C32F41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 การกำหนดให้มีหน่วยงานของรัฐเป็นผู้ให้ความช่วยเหลือด้านเทคนิคและวิธีการ เพื่อให้ความคิดริเริ่มการช่วยตนเองและความช่วยเหลือซึ่งกันและกัน ได้ดำเนินไปอย่างมีประสิทธิภาพ</w:t>
      </w:r>
    </w:p>
    <w:p w14:paraId="51F8C3A1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สรุปได้ว่า “หลักการและวิธีการพัฒนาชุมชน” นั้นจะต้องตั้งอยู่บนพื้นฐานปรัชญาแนวความคิด และหลักการที่ปรารถนาให้มีการเปลี่ยนทางด้านเศรษฐกิจ สังคม การเมือง ด้วยพลังของชุมชน การพัฒนาชุมชนเป็นทั้งศาสตร์และศิลป์ อยู่ในตัวเอง แต่ถึงอย่างไรก็ตาม ในการปฏิบัติงานพัฒนาชุมชน ก็ยังต้องอาศัยหลักการเพื่อความสำเร็จตามเป้าหมายของงานพัฒนาชุมชนต่อไป การพัฒนาชุมชนจะต้องพัฒนาควบคู่กันไป ทั้งการพัฒนาคนและการพัฒนาสิ่งแวดล้อม เป็นการส่งเสริมสภาพของชุมชนในด้านเศรษฐกิจ สังคม วัฒนธรรม เพื่อให้ชุมชนเหล่านั้นได้มีบทบาทเข้ามาร่วมในชีวิตอันหนึ่งอันเดียวกันของประเทศชาติ</w:t>
      </w:r>
    </w:p>
    <w:p w14:paraId="4F75CA5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โดยส่งเสริมระดับความเป็นอยู่ของตนให้ดีขึ้นโดยอาศัยความริเริ่มของตนเองเป็นสำคัญ ซึ่งเป็นการปรับปรุงคุณภาพชีวิตกลุ่มบุคคลเป้าหมายในการพัฒนาก็คือการเปลี่ยนแปลงวิถีชีวิตการเป็นอยู่ให้ดีขึ้นตามลำดับ ซึ่งอาจจะได้รับจากการถ่ายทอดการเรียนรู้ หรือได้จากประสบการณ์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การศึกษาจึงเป็นกิจกรรมที่จะช่วยให้บุคคลพัฒนาตนเองและสังคมให้เจริญก้าวหน้าเพื่อคุณภาพชีวิตที่ดีของคนในชุมชน เพื่อนำไปใช้ในการยกระดับคุณภาพชีวิตของตนเองและชุมชนให้ได้มาตรฐานตามที่ต้องการ การพัฒนาชุมชนจะเจริญหรือเสื่อมถอยของชุมชนนั้น ขึ้นอยู่กับคนในชุมชนเป็นสำคัญ การพัฒนาชุมชนจึงต้องให้คนเป็นศูนย์กลางของการพัฒนาคือ การพัฒนาคนให้มีขีดความสามารถในการพัฒนาตนเองและชุมชนให้มีมาตรฐานในการดำรงชีวิตโดยประชาชนเป็นผู้ริเริ่มในการพัฒนาชุมชนจะประสบความสำเร็จได้ต้องเกิดจากการร่วมมือกันระหว่างรัฐบาลกับประชาชนการใช้ทรัพยากรในชุมชนการมีส่วนร่วมของประชาชนและการสนับสนุนส่งเสริมของรัฐบาลอย่างเหมาะสม</w:t>
      </w:r>
    </w:p>
    <w:p w14:paraId="74E1013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ปรัชญาของการพัฒนาชุมชน</w:t>
      </w:r>
    </w:p>
    <w:p w14:paraId="76F873FE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ปรัชญาของการพัฒนาชุมชน คือแนวคิดพื้นฐานที่สำคัญของการพัฒนาชุมชนที่จะช่วยให้ผู้เกี่ยวข้องกับการทำงานได้ตระหนักรู้ เกิดศรัทธาและเห็นคุณค่าของประชาชนเป็นอันดับแรกในการที่จะดำเนินงานในการพัฒนาชุมชนในด้านต่าง ๆ โดยเฉพาะการนำไปใช้ นำไปปฏิบัติเพื่อทำให้เกิดการพัฒนาที่มีคุณภาพ และทำให้คนในชุมชนมีชีวิตการเป็นอยู่ที่ดีขึ้น โดยมีนักวิชาการได้สรุปปรัชญาของการพัฒนาชุมชนไว้ </w:t>
      </w:r>
      <w:r w:rsidRPr="00EA15D7">
        <w:rPr>
          <w:rFonts w:ascii="TH SarabunPSK" w:hAnsi="TH SarabunPSK" w:cs="TH SarabunPSK"/>
          <w:sz w:val="32"/>
          <w:szCs w:val="32"/>
        </w:rPr>
        <w:t>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ข้อ ดังนี้</w:t>
      </w:r>
    </w:p>
    <w:p w14:paraId="3486CF6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>. คนเป็นผู้ศักดิ์สิทธิ์ และมีคุณค่าสูงสุด การทำกิจกรรมใด ๆ ในชุมชนจึงจำเป็นต้องเปิดโอกาสให้คนซึ่งเป็นประชาชน และเป็นสมาชิกในชุมชนนั้น ๆ เข้ามามีส่วนร่วมในทุกขั้นตอนของการจัดกิจกรรม และพึงระลึกไว้เสมอว่าต้องใช้กิจกรรมเป็นเครื่องมือ (</w:t>
      </w:r>
      <w:r w:rsidRPr="00EA15D7">
        <w:rPr>
          <w:rFonts w:ascii="TH SarabunPSK" w:hAnsi="TH SarabunPSK" w:cs="TH SarabunPSK"/>
          <w:sz w:val="32"/>
          <w:szCs w:val="32"/>
        </w:rPr>
        <w:t xml:space="preserve">means) </w:t>
      </w:r>
      <w:r w:rsidRPr="00EA15D7">
        <w:rPr>
          <w:rFonts w:ascii="TH SarabunPSK" w:hAnsi="TH SarabunPSK" w:cs="TH SarabunPSK"/>
          <w:sz w:val="32"/>
          <w:szCs w:val="32"/>
          <w:cs/>
        </w:rPr>
        <w:t>ในการพัฒนาคน มิใช่มุ่งเน้นผลงาน หรือผลของการทำกิจกรรมต่าง ๆ ในชุมชนแต่อย่างใด</w:t>
      </w:r>
    </w:p>
    <w:p w14:paraId="32CEC30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 คนเป็นผู้ที่พัฒนาได้ เนื่องจากคนเป็นผู้ที่มีพลังอยู่ในตนเอง ซึ่งประกอบด้วยพลังความคิด พลังการทำงาน และพลังการจัดแจง ฉะนั้นจำเป็นต้องเปิดโอกาสให้ประชาชนซึ่งเป็นสมาชิกของชุมชน ได้ใช้พลังความคิด พลังการทำงาน และพลังการจัดแจงที่มีอยู่ ลงมือทำกิจกรรมด้วยตนเองจนเกิดการเรียนรู้ (</w:t>
      </w:r>
      <w:r w:rsidRPr="00EA15D7">
        <w:rPr>
          <w:rFonts w:ascii="TH SarabunPSK" w:hAnsi="TH SarabunPSK" w:cs="TH SarabunPSK"/>
          <w:sz w:val="32"/>
          <w:szCs w:val="32"/>
        </w:rPr>
        <w:t xml:space="preserve">learning by doing) </w:t>
      </w:r>
      <w:r w:rsidRPr="00EA15D7">
        <w:rPr>
          <w:rFonts w:ascii="TH SarabunPSK" w:hAnsi="TH SarabunPSK" w:cs="TH SarabunPSK"/>
          <w:sz w:val="32"/>
          <w:szCs w:val="32"/>
          <w:cs/>
        </w:rPr>
        <w:t>เกิดความมั่นใจในตนเองว่าเป็นผู้มีความสามารถไม่จำเป็นต้องรอคอยความหวัง และความช่วยเหลือจากบุคคลอื่น ๆ อยู่ตลอดเวลา</w:t>
      </w:r>
    </w:p>
    <w:p w14:paraId="411D0158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>. ให้ความสำคัญกับพลังการรวมกลุ่มของประชาชนในชุมชน เนื่องจากการรวมกลุ่มประชาชนในชุมชน นอกจากจะช่วยให้เกิดการพัฒนาคนได้ในทางอ้อมแล้ว พลังของกลุ่มคนยังช่วยส่งเสริมการเรียนรู้ในระบอบประชาธิปไตย และช่วยให้มีการแบ่งหน้าที่ความรับผิดชอบและทำงานในชุมชนให้ประสบผลสำเร็จได้โดยง่าย</w:t>
      </w:r>
    </w:p>
    <w:p w14:paraId="10C954F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>. ให้ความสำคัญกับความเสมอภาคของประชาชนทุกคน ดังนั้น สมาชิกของชุมชนทุกคนย่อมมีสิทธิ เสรีภาพที่เท่าเทียมภายใต้กฎระเบียบ และข้อบังคับเดียวกันของชุมชน และมีเสรีภาพในการคิด การพูด และการกระทำ ซึ่งไม่ทำให้ผู้อื่นเดือดร้อน และผิดกฎระเบียบ และข้อบังคับของชุมชนนั้น ๆ</w:t>
      </w:r>
    </w:p>
    <w:p w14:paraId="16CDC3A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5</w:t>
      </w:r>
      <w:r w:rsidRPr="00EA15D7">
        <w:rPr>
          <w:rFonts w:ascii="TH SarabunPSK" w:hAnsi="TH SarabunPSK" w:cs="TH SarabunPSK"/>
          <w:sz w:val="32"/>
          <w:szCs w:val="32"/>
          <w:cs/>
        </w:rPr>
        <w:t>. ให้ความสำคัญต่อการส่งเสริมกระบวนการเรียนรู้ของประชาชนในชุมชน ซึ่งการเรียนรู้ร่วมกันขอประชาชนในชุมชนจะช่วยดึงพลังความสามารถที่ซ่อนเร้นอยู่ในตัวของประชาชนทุกคนมาใช้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ให้เกิดประโยชน์ต่อตนเอง และต่อชุมชนได้ สำหรับการเรียนรู้ในชุมชนเน้นการเรียนรู้ที่เกิดขึ้นจากการลงมือปฏิบัติกิจกรรมร่วมกัน ซึ่งเป็นการถอดบทเรียน จากการทำกิจกรรมร่วมกัน เพื่อนำข้อดีไปใช้ในการทำกิจกรรมอื่น ๆ ต่อไป และนำข้อด้อยไปปรับปรุงแก้ไขในการทำกิจกรรมอื่นๆ ต่อไปเช่นกัน</w:t>
      </w:r>
    </w:p>
    <w:p w14:paraId="6ED7A66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6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. ให้ความสำคัญกับหลักประชาธิปไตย โดยเน้นเรื่องสิทธิ และเสรีภาพที่เท่าเทียมกันมีความเป็นอิสระในการดำรงชีวิต ที่ไม่สร้างความเดือดร้อนให้ผู้อื่น และไม่ผิดกฎระเบียบ ข้อบังคับของชุมชน และที่สำคัญ คือ สมาชิกทุกคนในชุมชนมี </w:t>
      </w: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เสียง เท่าเทียมกันในการลงมติ</w:t>
      </w:r>
    </w:p>
    <w:p w14:paraId="6218656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7</w:t>
      </w:r>
      <w:r w:rsidRPr="00EA15D7">
        <w:rPr>
          <w:rFonts w:ascii="TH SarabunPSK" w:hAnsi="TH SarabunPSK" w:cs="TH SarabunPSK"/>
          <w:sz w:val="32"/>
          <w:szCs w:val="32"/>
          <w:cs/>
        </w:rPr>
        <w:t>. ให้ความสำคัญกับหลักความสมดุลของการพัฒนา กล่าวคือ ต้องให้ความสำคัญ และทำการพัฒนาคนก่อนเป็นอันดับแรก จากนั้นจึงทำการพัฒนาด้านวัตถุ พัฒนาสังคม เศรษฐกิจ การเมืองการปกครอง ทรัพยากรธรรมชาติ และสิ่งแวดล้อมอย่างต่อเนื่อง</w:t>
      </w:r>
    </w:p>
    <w:p w14:paraId="5CF64D05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จะเห็นได้ว่า ปรัชญาของการพัฒนาชุมชนที่ผู้เชี่ยวชาญได้กล่าวเอาไว้นั้น จะตั้งอยู่บนพื้นฐานแห่งความศรัทธาในศักยภาพ หรือพลังความสามารถของคนเป็นอย่างมาก และให้ความเห็นว่าคนแต่ละคนมีความสามารถในการพัฒนาตนเองได้ถ้ามีโอกาส ดังนั้นการพัฒนาชุมชนจึงต้องพัฒนาคน ซึ่งจะต้องให้บุคคลได้รับความยุติธรรม มีอิสรภาพ เสรีภาพ และความเสมอภาคในการดำรงชีวิตในสังคม มุ่งขจัดความขัดแย้งและความเหลื่อมล้ำต่ำสูงที่เห็นได้ชัดเจนในหมู่มวลชนนั้น การใช้กำลังบังคับเป็นอุปสรรคที่สำคัญยิ่งต่อความสำเร็จของการพัฒนา แต่การใช้วิธีการให้การศึกษาและการทำงานร่วมกันเป็นกลุ่ม และการเปิดโอการให้ได้แสดงความคิดความเห็นจะช่วยดึงพลังซ่อนเร้นในตัวคนออกมาใช้ให้เป็นประโยชน์ต่อส่วนรวมและการพัฒนาจะมีประสิทธิภาพได้ก็จะต้องยึดหลักการรวมกลุ่ม และการทำงานกับกลุ่มเพื่อให้เกิดความสำเร็จ</w:t>
      </w:r>
    </w:p>
    <w:p w14:paraId="6FF5B2A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3FD3717B" w14:textId="77777777" w:rsidR="002A3330" w:rsidRPr="00EA15D7" w:rsidRDefault="002A3330" w:rsidP="002A333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>บทบาทขององค์การบริหารส่วนตำบลในการพัฒนาท้องถิ่น</w:t>
      </w:r>
    </w:p>
    <w:p w14:paraId="2DB55A2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ab/>
        <w:t xml:space="preserve">1.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การปกครองส่วนท้องถิ่นขององค์การบริหารส่วนตำบล</w:t>
      </w:r>
    </w:p>
    <w:p w14:paraId="2150FF5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ความเป็นมาและการจัดตั้งองค์การบริหารส่วนตำบลในประเทศไทย องค์การบริหารส่วนตำบลมีความสัมพันธ์อย่างใกล้ชิดกับการบริหารงานในระดับตำบล และหมู่บ้าน ตามกฎหมายว่าด้วยลักษณะการปกครองท้องถิ่น แต่เริ่มเป็นรูปเป็นร่างเมื่อได้มีการตราพระราชบัญญัติระเบียบบริหารราชการส่วนตำบล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2499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มีการจัดตั้งหน่วยการปกครองท้องถิ่นขึ้น เรียกว่า “องค์การบริหารส่วนตำบล” แต่ประสบปัญหาในการบริหารหลายประการ จึงถูกยกเลิกโดยคำสั่งกระทรวงมหาดไทยที่ มท </w:t>
      </w:r>
      <w:r w:rsidRPr="00EA15D7">
        <w:rPr>
          <w:rFonts w:ascii="TH SarabunPSK" w:hAnsi="TH SarabunPSK" w:cs="TH SarabunPSK"/>
          <w:sz w:val="32"/>
          <w:szCs w:val="32"/>
        </w:rPr>
        <w:t>275</w:t>
      </w:r>
      <w:r w:rsidRPr="00EA15D7">
        <w:rPr>
          <w:rFonts w:ascii="TH SarabunPSK" w:hAnsi="TH SarabunPSK" w:cs="TH SarabunPSK"/>
          <w:sz w:val="32"/>
          <w:szCs w:val="32"/>
          <w:cs/>
        </w:rPr>
        <w:t>/</w:t>
      </w:r>
      <w:r w:rsidRPr="00EA15D7">
        <w:rPr>
          <w:rFonts w:ascii="TH SarabunPSK" w:hAnsi="TH SarabunPSK" w:cs="TH SarabunPSK"/>
          <w:sz w:val="32"/>
          <w:szCs w:val="32"/>
        </w:rPr>
        <w:t>2509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ลงวันที่ </w:t>
      </w: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มีนาคม </w:t>
      </w:r>
      <w:r w:rsidRPr="00EA15D7">
        <w:rPr>
          <w:rFonts w:ascii="TH SarabunPSK" w:hAnsi="TH SarabunPSK" w:cs="TH SarabunPSK"/>
          <w:sz w:val="32"/>
          <w:szCs w:val="32"/>
        </w:rPr>
        <w:t>2509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แล้วจัดระเบียบการบริหารงานในตำบลใหม่ ต่อมาคณะปฏิบัติได้ออกประกาศของคณะปฏิวัติ ฉบับที่ </w:t>
      </w:r>
      <w:r w:rsidRPr="00EA15D7">
        <w:rPr>
          <w:rFonts w:ascii="TH SarabunPSK" w:hAnsi="TH SarabunPSK" w:cs="TH SarabunPSK"/>
          <w:sz w:val="32"/>
          <w:szCs w:val="32"/>
        </w:rPr>
        <w:t>326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ลงวันที่ </w:t>
      </w:r>
      <w:r w:rsidRPr="00EA15D7">
        <w:rPr>
          <w:rFonts w:ascii="TH SarabunPSK" w:hAnsi="TH SarabunPSK" w:cs="TH SarabunPSK"/>
          <w:sz w:val="32"/>
          <w:szCs w:val="32"/>
        </w:rPr>
        <w:t>13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ธันวาคม </w:t>
      </w:r>
      <w:r w:rsidRPr="00EA15D7">
        <w:rPr>
          <w:rFonts w:ascii="TH SarabunPSK" w:hAnsi="TH SarabunPSK" w:cs="TH SarabunPSK"/>
          <w:sz w:val="32"/>
          <w:szCs w:val="32"/>
        </w:rPr>
        <w:t>2515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จัดระเบียบการบริหารตำบลใหม่ให้เหลือเพียงรูปแบบเดียวเรียกว่า “สภาตำบล” บทบาทของสภาตำบลมีเพื่อมากขึ้น เมื่อรัฐบาลต้องการให้สภาตำบลเป็นผู้นําประชาชน ในการพัฒนาตำบลและชนบท โดยมีเสียงเรียกร้องให้ปรับปรุงประสิทธิภาพการบริหารงานของสภาตำบลให้มีอำนาจหน้าที่มากขึ้นและสามารถสนองตอบ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ต่อการปกครองตนเองของประชาชนได้ดียิ่งขึ้นตามกระแสโลกา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ภิวั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 xml:space="preserve">ตน์ ทำให้มีการผลักดันให้มีการตราพระราชบัญญัติสภาตำบลและองค์การบริหารส่วนตำบล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2537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ขึ้น</w:t>
      </w:r>
    </w:p>
    <w:p w14:paraId="3B60464E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พระราชบัญญัติสภาตำบลและองค์การบริหารส่วนตำบล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2537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มีผลบังคับใช้ตั้งแต่วันที่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มีนาคม </w:t>
      </w:r>
      <w:r w:rsidRPr="00EA15D7">
        <w:rPr>
          <w:rFonts w:ascii="TH SarabunPSK" w:hAnsi="TH SarabunPSK" w:cs="TH SarabunPSK"/>
          <w:sz w:val="32"/>
          <w:szCs w:val="32"/>
        </w:rPr>
        <w:t>2538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ส่งผลให้สภาตำบลที่มีรายได้ไม่รวมเงินอุดหนุนในปีงบประมาณที่ล่วงมาติดต่อกัน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ปี เฉลี่ยไม่ต่ำกว่าปีละ </w:t>
      </w:r>
      <w:r w:rsidRPr="00EA15D7">
        <w:rPr>
          <w:rFonts w:ascii="TH SarabunPSK" w:hAnsi="TH SarabunPSK" w:cs="TH SarabunPSK"/>
          <w:sz w:val="32"/>
          <w:szCs w:val="32"/>
        </w:rPr>
        <w:t>15,000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บาท ยกฐานะเป็นองค์การบริหารส่วนตำบล เป็นราชการบริหารงานส่วนท้องถิ่น</w:t>
      </w:r>
    </w:p>
    <w:p w14:paraId="777603C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2. </w:t>
      </w:r>
      <w:r w:rsidRPr="00EA15D7">
        <w:rPr>
          <w:rFonts w:ascii="TH SarabunPSK" w:hAnsi="TH SarabunPSK" w:cs="TH SarabunPSK"/>
          <w:sz w:val="32"/>
          <w:szCs w:val="32"/>
          <w:cs/>
        </w:rPr>
        <w:t>โครงสร้างและอำนาจหน้าที่ขององค์การบริหารส่วนตำบล</w:t>
      </w:r>
    </w:p>
    <w:p w14:paraId="057C33FA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โครงสร้างขององค์การบริหารส่วนตำบล ตามพระราชบัญญัติสภาตำบลและองค์การบริหารส่วนตำบล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2537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(แก้ไขเพิ่มเติมจนถึง ฉบับที่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พ.ศ. </w:t>
      </w:r>
      <w:r w:rsidRPr="00EA15D7">
        <w:rPr>
          <w:rFonts w:ascii="TH SarabunPSK" w:hAnsi="TH SarabunPSK" w:cs="TH SarabunPSK"/>
          <w:sz w:val="32"/>
          <w:szCs w:val="32"/>
        </w:rPr>
        <w:t>2546</w:t>
      </w:r>
      <w:r w:rsidRPr="00EA15D7">
        <w:rPr>
          <w:rFonts w:ascii="TH SarabunPSK" w:hAnsi="TH SarabunPSK" w:cs="TH SarabunPSK"/>
          <w:sz w:val="32"/>
          <w:szCs w:val="32"/>
          <w:cs/>
        </w:rPr>
        <w:t>) กําหนดให้องค์การบริหารส่วนตำบลมีโครงสร้าง ดังนี้</w:t>
      </w:r>
    </w:p>
    <w:p w14:paraId="08E2BE56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ab/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</w:t>
      </w: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สภาองค์การบริหารส่วนตำบล มีฐานะเป็นนิติบุคคล ประกอบด้วยสมาชิกสภาที่มาจากการเลือกตั้งหมู่บ้านละ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คน องค์การบริหารส่วนตำบลใดมี </w:t>
      </w: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หมู่บ้านให้มีสมาชิก </w:t>
      </w:r>
      <w:r w:rsidRPr="00EA15D7">
        <w:rPr>
          <w:rFonts w:ascii="TH SarabunPSK" w:hAnsi="TH SarabunPSK" w:cs="TH SarabunPSK"/>
          <w:sz w:val="32"/>
          <w:szCs w:val="32"/>
        </w:rPr>
        <w:t>6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คน ถ้ามี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หมู่บ้านให้มีสมาชิกหมู่บ้านละ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คน และให้สมาชิกองค์การบริหารส่วนตำบลเลือกสมาชิกคนใดคนหนึ่งเป็นประธานสภาองค์การบริหารส่วนตำบลและรองประธานสภาองค์การบริหารส่วนตำบลเป็นเลขานุการสภาองค์การบริหารส่วนตำบลให้สมาชิกสภาองค์การบริหารส่วนตำบลเลือกจากสมาชิกด้วยกันเองหรือปลัดองค์การบริหารส่วนตำบลเป็นเลขานุการสภาองค์การบริหารส่วนตำบลสภาองค์การบริหารส่วนตำบล มีอำนาจหน้าที่ดังต่อไปนี้</w:t>
      </w:r>
    </w:p>
    <w:p w14:paraId="7DACABC6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ให้ความเห็นชอบแผนพัฒนาตำบลเพื่อเป็นแนวทางในทางบริหารกิจการ</w:t>
      </w:r>
    </w:p>
    <w:p w14:paraId="6446D68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ขององค์การบริหารส่วนตำบล</w:t>
      </w:r>
    </w:p>
    <w:p w14:paraId="0CA09572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พิจารณาให้ความเห็นชอบร่างข้อบัญญัติตำบล ร่างข้อบัญญัติงบประมาณ</w:t>
      </w:r>
    </w:p>
    <w:p w14:paraId="0791E3D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รายจ่ายประจำปี และงบประมาณรายจ่ายเพิ่มเติม</w:t>
      </w:r>
    </w:p>
    <w:p w14:paraId="02DDCBFB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3.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ควบคุมการปฏิบัติงานของคณะผู้บริหารองค์การบริหารส่วนตำบลให้</w:t>
      </w:r>
    </w:p>
    <w:p w14:paraId="11E703C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เป็นไปตามนโยบายและแผนพัฒนาตำบล รวมถึงกฎหมาย ระเบียบ ข้อบังคับของทางราชการ</w:t>
      </w:r>
    </w:p>
    <w:p w14:paraId="66878CA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>.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คณะผู้บริหาร ให้นายกองค์การบริหารส่วนตำบลมาจากการเลือกตั้งโดยตรงของ</w:t>
      </w:r>
    </w:p>
    <w:p w14:paraId="792AEFF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ประชาชน และให้นายกองค์การบริหารส่วนตำบลสามารถแต่งตั้งรองนายกองค์การบริหารส่วนตำบลได้ไม่เกิน </w:t>
      </w:r>
      <w:r w:rsidRPr="00EA15D7">
        <w:rPr>
          <w:rFonts w:ascii="TH SarabunPSK" w:hAnsi="TH SarabunPSK" w:cs="TH SarabunPSK"/>
          <w:sz w:val="32"/>
          <w:szCs w:val="32"/>
        </w:rPr>
        <w:t>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คน และเลขานุการนายกองค์การบริหารส่วนตำบลอีก </w:t>
      </w:r>
      <w:r w:rsidRPr="00EA15D7">
        <w:rPr>
          <w:rFonts w:ascii="TH SarabunPSK" w:hAnsi="TH SarabunPSK" w:cs="TH SarabunPSK"/>
          <w:sz w:val="32"/>
          <w:szCs w:val="32"/>
        </w:rPr>
        <w:t>1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คน ผู้บริหารองค์การบริหารส่วนตำบลมีอำนาจหน้าที่ ดังต่อไปนี้</w:t>
      </w:r>
    </w:p>
    <w:p w14:paraId="7F4439F4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1.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บริหารกิจการขององค์การบริหารส่วนตำบล ให้เป็นไปตามมติ ข้อบัญญัติ</w:t>
      </w:r>
    </w:p>
    <w:p w14:paraId="77704F6E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และแผนพัฒนาตำบล และรับผิดชอบต่อการบริหารกิจการขององค์การบริหารส่วนตำบลต่อสภาองค์การบริหารส่วนตำบล</w:t>
      </w:r>
    </w:p>
    <w:p w14:paraId="2AA430AA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2.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จัดทำแผนพัฒนาตำบลและงบประมาณรายจ่ายประจำปี เพื่อเสนอให้</w:t>
      </w:r>
    </w:p>
    <w:p w14:paraId="77EBAD6A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สภาองค์การบริหารส่วนตำบลพิจารณาให้ความเห็นชอบ</w:t>
      </w:r>
    </w:p>
    <w:p w14:paraId="2768BC89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>3.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รายงานผลการปฏิบัติงานและการใช้จ่ายเงินให้สภาองค์การบริหารส่วน</w:t>
      </w:r>
    </w:p>
    <w:p w14:paraId="7815A58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ตำบลทราบอย่างน้อยปีละสองครั้ง (แก้ไขเพิ่มเติมฉบับที่ </w:t>
      </w:r>
      <w:r w:rsidRPr="00EA15D7">
        <w:rPr>
          <w:rFonts w:ascii="TH SarabunPSK" w:hAnsi="TH SarabunPSK" w:cs="TH SarabunPSK"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พ.ศ. </w:t>
      </w:r>
      <w:r w:rsidRPr="00EA15D7">
        <w:rPr>
          <w:rFonts w:ascii="TH SarabunPSK" w:hAnsi="TH SarabunPSK" w:cs="TH SarabunPSK"/>
          <w:sz w:val="32"/>
          <w:szCs w:val="32"/>
        </w:rPr>
        <w:t>2546</w:t>
      </w:r>
      <w:r w:rsidRPr="00EA15D7">
        <w:rPr>
          <w:rFonts w:ascii="TH SarabunPSK" w:hAnsi="TH SarabunPSK" w:cs="TH SarabunPSK"/>
          <w:sz w:val="32"/>
          <w:szCs w:val="32"/>
          <w:cs/>
        </w:rPr>
        <w:t>)</w:t>
      </w:r>
    </w:p>
    <w:p w14:paraId="717B994F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B55C51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noProof/>
        </w:rPr>
        <w:drawing>
          <wp:inline distT="0" distB="0" distL="0" distR="0" wp14:anchorId="2A0CC463" wp14:editId="46D6CCCD">
            <wp:extent cx="5672083" cy="5625548"/>
            <wp:effectExtent l="0" t="0" r="508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42" t="25102" r="29700" b="9445"/>
                    <a:stretch/>
                  </pic:blipFill>
                  <pic:spPr bwMode="auto">
                    <a:xfrm>
                      <a:off x="0" y="0"/>
                      <a:ext cx="5685923" cy="5639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A36991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515A6DC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Pr="00EA15D7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EA15D7">
        <w:rPr>
          <w:rFonts w:ascii="TH SarabunPSK" w:hAnsi="TH SarabunPSK" w:cs="TH SarabunPSK"/>
          <w:sz w:val="32"/>
          <w:szCs w:val="32"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โครงสร้างองค์การบริหารส่วนตำบล ตามพระราชบัญญัติสภาตำบลและองค์การบริหารส่วนตำบล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2537</w:t>
      </w:r>
    </w:p>
    <w:p w14:paraId="7AAF0ED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8D8AABE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B1AF8B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4C36495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lastRenderedPageBreak/>
        <w:t xml:space="preserve">3. </w:t>
      </w:r>
      <w:r w:rsidRPr="00EA15D7">
        <w:rPr>
          <w:rFonts w:ascii="TH SarabunPSK" w:hAnsi="TH SarabunPSK" w:cs="TH SarabunPSK"/>
          <w:sz w:val="32"/>
          <w:szCs w:val="32"/>
          <w:cs/>
        </w:rPr>
        <w:t>อำนาจหน้าที่ขององค์การบริหารส่วนตำบล</w:t>
      </w:r>
    </w:p>
    <w:p w14:paraId="06F6908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อำนาจหน้าที่ตามพระราชบัญญัติสภาตำบลและองค์การบริหารส่วนตำบล พ.ศ. 2537พระราชบัญญัติสภาตำบลและองค์การบริหารส่วนตำบล พ.ศ. 2537 ได้กำหนดให้องค์การบริหารส่วนตำบลมีอำนาจหน้าที่ในการพัฒนาตำบลทั้งในด้านเศรษฐกิจสังคมและวัฒนธรรม (มาตรา 66) ภารกิจหน้าที่ขององค์การบริหารส่วนตำบล จึงมีขอบข่ายงานที่กว้างขวาง อีกทั้งพระราชบัญญัติสภาตำบลและองค์การบริหารส่วนตำบล พ.ศ. 2537 ซึ่งแก้ไขเพิ่มเติม โดยพระราชบัญญัติสภาตำบลและองค์การบริหารส่วนตำบล (ฉบับที่ 3) พ.ศ. 2542 กำหนดให้องค์การบริหารส่วนตำบลมีหน้าที่ต้องทำในเขตองค์การบริหารส่วนตำบล (มาตรา 67) ดังต่อไปนี้</w:t>
      </w:r>
    </w:p>
    <w:p w14:paraId="3C127FC0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จัดให้มีและบำรุงรักษาทางน้ำและทางบก</w:t>
      </w:r>
    </w:p>
    <w:p w14:paraId="2CBBCF4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รักษาความสะอาดของถนนทางน้ำ ทางเดินและที่สาธารณะรวมทั้งกำจัดมูลฝอย</w:t>
      </w:r>
    </w:p>
    <w:p w14:paraId="3C0AB6A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และสิ่งปฏิกูล</w:t>
      </w:r>
    </w:p>
    <w:p w14:paraId="020EB7F5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ป้องกันโรคและระงับโรคติดต่อ</w:t>
      </w:r>
    </w:p>
    <w:p w14:paraId="09B3F2D2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4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ป้องกันและบรรเทาสาธารณภัย</w:t>
      </w:r>
    </w:p>
    <w:p w14:paraId="57771A56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5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ส่งเสริมการศึกษาศาสนาและวัฒนธรรม</w:t>
      </w:r>
    </w:p>
    <w:p w14:paraId="0F3A40F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6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ส่งเสริมการพัฒนาสตรีเด็กเยาวชนผู้สูงอายุและผู้พิการ</w:t>
      </w:r>
    </w:p>
    <w:p w14:paraId="48DBAF6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7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คุ้มครองดูแลและบำรุงรักษาทรัพยากรธรรมชาติและสิ่งแวดล้อม</w:t>
      </w:r>
    </w:p>
    <w:p w14:paraId="2EE4000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8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บำรุงรักษาศิลปะจารีตประเพณีภูมิปัญญาท้องถิ่นและวัฒนธรรมอันดีของท้องถิ่น</w:t>
      </w:r>
    </w:p>
    <w:p w14:paraId="7BE27DB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9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ปฏิบัติหน้าที่อื่นตามที่ทางราชการมอบหมายโดยจัดสรรงบประมาณหรือบุคลากร</w:t>
      </w:r>
    </w:p>
    <w:p w14:paraId="3AFE8A0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ให้ตามความจำเป็นและสมควร</w:t>
      </w:r>
    </w:p>
    <w:p w14:paraId="5202551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นอกจากนั้นองค์การบริหารส่วนตำบลอาจจัดทำกิจการในเขตองค์การบริหารส่วนตำบล(มาตรา 68) ดังต่อไปนี้</w:t>
      </w:r>
    </w:p>
    <w:p w14:paraId="3E87E4D8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ให้มีน้ำเพื่อการอุปโภคบริโภคและการเกษตร</w:t>
      </w:r>
    </w:p>
    <w:p w14:paraId="7E630BD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ให้มีและบำรุงการไฟฟ้าหรือแสงสว่างโดยวิธีอื่น</w:t>
      </w:r>
    </w:p>
    <w:p w14:paraId="38CAC526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ให้มีและบำรุงรักษาทางระบายน้ำ</w:t>
      </w:r>
    </w:p>
    <w:p w14:paraId="55FA0E8E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4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ให้มีและบำรุงสถานที่ประชุมการกีฬาการพักผ่อนหย่อนใจและสวนสาธารณะ</w:t>
      </w:r>
    </w:p>
    <w:p w14:paraId="750D4FE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5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ให้มีและส่งเสริมกลุ่มเกษตรกรและกิจการสหกรณ์</w:t>
      </w:r>
    </w:p>
    <w:p w14:paraId="1AC017F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6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ส่งเสริมให้มีอุตสาหกรรมในครอบครัว</w:t>
      </w:r>
    </w:p>
    <w:p w14:paraId="5664CCC7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7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บำรุงและส่งเสริมการประกอบอาชีพของราษฎร</w:t>
      </w:r>
    </w:p>
    <w:p w14:paraId="7410CAE7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8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การคุ้มครองดูแลและรักษาทรัพย์สินอันเป็นสาธารณสมบัติของแผ่นดิน</w:t>
      </w:r>
    </w:p>
    <w:p w14:paraId="4344ED3D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9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หาผลประโยชน์จากทรัพย์สินขององค์การบริหารส่วนตำบล</w:t>
      </w:r>
    </w:p>
    <w:p w14:paraId="464E1799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10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ให้มีตลาดท่าเทียบเรือและท่าข้าม</w:t>
      </w:r>
    </w:p>
    <w:p w14:paraId="3CEC2BA3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11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กิจการเกี่ยวกับการพาณิชย์</w:t>
      </w:r>
    </w:p>
    <w:p w14:paraId="4B52EB00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12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การท่องเที่ยว</w:t>
      </w:r>
    </w:p>
    <w:p w14:paraId="470E3039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13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การผังเมือง</w:t>
      </w:r>
    </w:p>
    <w:p w14:paraId="065CD0A7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อำนาจหน้าที่ขององค์การบริหารส่วนตำบลตามที่ได้กล่าวมาข้างต้นนั้น ไม่เป็นการตัดอำนาจหน้าที่ของกระทรวงทบวงกรมหรือองค์การหรือหน่วยงานของรัฐในอันที่จะดำเนินกิจการใด ๆ เพื่อประโยชน์ของประชาชนในตำบล แต่ต้องแจ้งให้องค์การบริหารส่วนตำบลทราบล่วงหน้าตามสมควร ในกรณีนี้หากองค์การบริหารส่วนตำบลมีความเห็นเกี่ยวกับการดำเนินกิจการดังกล่าว ให้กระทรวงทบวงกรมหรือองค์การหรือหน่วยงานของรัฐนำความเห็นขององค์การบริหารส่วนตำบลไปประกอบการพิจารณาดำเนินกิจการนั้นด้วย (มาตรา </w:t>
      </w:r>
      <w:r w:rsidRPr="00EA15D7">
        <w:rPr>
          <w:rFonts w:ascii="TH SarabunPSK" w:hAnsi="TH SarabunPSK" w:cs="TH SarabunPSK"/>
          <w:sz w:val="32"/>
          <w:szCs w:val="32"/>
        </w:rPr>
        <w:t>69)</w:t>
      </w:r>
    </w:p>
    <w:p w14:paraId="31BD574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เพื่อประโยชน์ในการปฏิบัติหน้าที่ตามพระราชบัญญัตินี้ให้องค์การบริหารส่วนตำบลมีสิทธิได้รับทราบข้อมูลและข่าวสารจากทางราชการในเรื่องที่เกี่ยวกับการดำเนินกิจการของทางราชการในตำบล เว้นแต่ข้อมูลหรือข่าวสารที่ทางราชการถือว่าเป็นความลับเกี่ยวกับการรักษาความมั่นคงแห่งชาติ (มาตรา </w:t>
      </w:r>
      <w:r w:rsidRPr="00EA15D7">
        <w:rPr>
          <w:rFonts w:ascii="TH SarabunPSK" w:hAnsi="TH SarabunPSK" w:cs="TH SarabunPSK"/>
          <w:sz w:val="32"/>
          <w:szCs w:val="32"/>
        </w:rPr>
        <w:t>70)</w:t>
      </w:r>
    </w:p>
    <w:p w14:paraId="47C9487B" w14:textId="77777777" w:rsidR="002A3330" w:rsidRPr="00EA15D7" w:rsidRDefault="002A3330" w:rsidP="002A3330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องค์การบริหารส่วนตำบลอาจออกข้อบัญญัติองค์การบริหารส่วนตำบล เพื่อใช้บังคับในเขต</w:t>
      </w:r>
    </w:p>
    <w:p w14:paraId="0FEE77C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องค์การบริหารส่วนตำบลได้เท่าที่ไม่ขัดต่อกฎหมาย เพื่อปฏิบัติการให้เป็นไปตามอำนาจหน้าที่ขององค์การบริหารส่วนตำบลหรือเมื่อมีกฎหมายบัญญัติให้องค์การบริหารส่วนตำบลออกข้อบัญญัติหรือให้มีอำนาจออกข้อบัญญัติ ในการนี้จะกำหนดค่าธรรมเนียมที่จะเรียกเก็บและกำหนดโทษปรับผู้ฝ่าฝืนด้วยก็ได้แต่ไม่ให้กำหนดโทษปรับเกินหนึ่งพันบาท เว้นแต่จะมีกฎหมายบัญญัติไว้เป็นอย่างอื่น (มาตรา </w:t>
      </w:r>
      <w:r w:rsidRPr="00EA15D7">
        <w:rPr>
          <w:rFonts w:ascii="TH SarabunPSK" w:hAnsi="TH SarabunPSK" w:cs="TH SarabunPSK"/>
          <w:sz w:val="32"/>
          <w:szCs w:val="32"/>
        </w:rPr>
        <w:t>71)</w:t>
      </w:r>
    </w:p>
    <w:p w14:paraId="4A7669CE" w14:textId="77777777" w:rsidR="002A3330" w:rsidRPr="00EA15D7" w:rsidRDefault="002A3330" w:rsidP="002A3330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ในส่วนของการบริหารงานนั้น องค์การบริหารส่วนตำบลมีการจัดแบ่งการบริหารงาน</w:t>
      </w:r>
    </w:p>
    <w:p w14:paraId="3BC5F37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ออกเป็นสำนักงานปลัดองค์การบริหารส่วนตำบลและส่วนต่าง ๆ ที่องค์การบริหารส่วนตำบลได้ตั้งขึ้น โดยมีพนักงานส่วนตำบลเป็นเจ้าหน้าที่ปฏิบัติงานซึ่งตามรัฐธรรมนูญ ฉบับพ.ศ. </w:t>
      </w:r>
      <w:r w:rsidRPr="00EA15D7">
        <w:rPr>
          <w:rFonts w:ascii="TH SarabunPSK" w:hAnsi="TH SarabunPSK" w:cs="TH SarabunPSK"/>
          <w:sz w:val="32"/>
          <w:szCs w:val="32"/>
        </w:rPr>
        <w:t>2550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ให้เปลี่ยนพนักงานส่วนตำบลเป็นข้าราชการส่วนตำบลทั้งหมด</w:t>
      </w:r>
    </w:p>
    <w:p w14:paraId="341A81E3" w14:textId="77777777" w:rsidR="002A3330" w:rsidRPr="00EA15D7" w:rsidRDefault="002A3330" w:rsidP="002A3330">
      <w:pPr>
        <w:spacing w:after="0" w:line="240" w:lineRule="auto"/>
        <w:ind w:left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นอกจากนี้องค์การบริหารส่วนตำบลสามารถขอให้ข้าราชการพนักงานหรือลูกจ้างของหน่วย</w:t>
      </w:r>
    </w:p>
    <w:p w14:paraId="77F5B0E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ราชการหน่วยงานของรัฐ รัฐวิสาหกิจหรือหน่วยการบริหารราชการส่วนท้องถิ่นไปดำรงตำแหน่งหรือปฏิบัติงานขององค์การบริหารส่วนตำบลชั่วคราวได้ โดยไม่ขาดจากต้นสังกัดเดิม โดยให้ผู้ว่าราชการจังหวัดเป็นผู้มีอำนาจอนุญาตได้ตามความจำเป็นและในกรณีที่เป็นข้าราชการ ซึ่งไม่อยู่ในอำนาจของผู้ว่าราชการจังหวัดให้กระทรวงมหาดไทยทำความตกลงกับหน่วยงานต้นสังกัดก่อนแต่งตั้ง</w:t>
      </w:r>
    </w:p>
    <w:p w14:paraId="278FE2F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ั้นองค์การบริหารส่วนตำบลอาจทำกิจการนอกเขตองค์การบริหารส่วนตำบลหรือร่วมกับสภาตำบลองค์การบริหารส่วนตำบล องค์การบริหารส่วนจังหวัด หรือหน่วยการบริหารราชการส่วนท้องถิ่นอื่น เพื่อกระทำกิจการร่วมกันได้ ทั้งนี้เมื่อได้รับความยินยอมจากสภาตำบล องค์การ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บริหารส่วนตำบล องค์การบริหารส่วนจังหวัด หรือหน่วยการบริหารราชการส่วนท้องถิ่นที่เกี่ยวข้องและกิจการนั้น เป็นกิจการที่จำเป็นต้องทำและเป็นการเกี่ยวเนื่องกับกิจการที่อยู่ในอำนาจหน้าที่ของตน (มาตรา 73)</w:t>
      </w:r>
      <w:r w:rsidRPr="00EA15D7">
        <w:rPr>
          <w:rFonts w:ascii="TH SarabunPSK" w:hAnsi="TH SarabunPSK" w:cs="TH SarabunPSK"/>
          <w:sz w:val="32"/>
          <w:szCs w:val="32"/>
        </w:rPr>
        <w:t xml:space="preserve"> </w:t>
      </w:r>
    </w:p>
    <w:p w14:paraId="5603B46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อำนาจหน้าที่ตามพระราชบัญญัติกำหนดแผนและขั้นตอนการกระจายอำนาจให้แก่องค์กรปกครองส่วนท้องถิ่น พ.ศ. </w:t>
      </w:r>
      <w:r w:rsidRPr="00EA15D7">
        <w:rPr>
          <w:rFonts w:ascii="TH SarabunPSK" w:hAnsi="TH SarabunPSK" w:cs="TH SarabunPSK"/>
          <w:sz w:val="32"/>
          <w:szCs w:val="32"/>
        </w:rPr>
        <w:t>2542</w:t>
      </w:r>
    </w:p>
    <w:p w14:paraId="672C27CF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จากผลของรัฐธรรมนูญแห่งราชอาณาจักรไทย พ.ศ. </w:t>
      </w:r>
      <w:r w:rsidRPr="00EA15D7">
        <w:rPr>
          <w:rFonts w:ascii="TH SarabunPSK" w:hAnsi="TH SarabunPSK" w:cs="TH SarabunPSK"/>
          <w:sz w:val="32"/>
          <w:szCs w:val="32"/>
        </w:rPr>
        <w:t>2540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ได้กำหนดให้รัฐต้องกระจายอำนาจให้กับองค์กรปกครองส่วนท้องถิ่นในฐานะที่องค์การบริหารส่วนตำบลเป็นองค์กรปกครองส่วนท้องถิ่นรูปแบบหนึ่งรัฐต้องกระจายอำนาจให้กับองค์การบริหารส่วนตำบล โดยได้มีการกำหนดไว้ในพระราชบัญญัติกำหนดแผนและขั้นตอนการกระจายอำนาจให้แก่องค์กรปกครองส่วนท้องถิ่น พ.ศ. </w:t>
      </w:r>
      <w:r w:rsidRPr="00EA15D7">
        <w:rPr>
          <w:rFonts w:ascii="TH SarabunPSK" w:hAnsi="TH SarabunPSK" w:cs="TH SarabunPSK"/>
          <w:sz w:val="32"/>
          <w:szCs w:val="32"/>
        </w:rPr>
        <w:t>2542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ซึ่งพระราชบัญญัติดังกล่าวได้กำหนดให้องค์การบริหารส่วนตำบลมีอำนาจและหน้าที่ในการจัดระบบการบริการสาธารณะเพื่อประโยชน์ของประชาชนในท้องถิ่นของตนเอง (มาตรา </w:t>
      </w:r>
      <w:r w:rsidRPr="00EA15D7">
        <w:rPr>
          <w:rFonts w:ascii="TH SarabunPSK" w:hAnsi="TH SarabunPSK" w:cs="TH SarabunPSK"/>
          <w:sz w:val="32"/>
          <w:szCs w:val="32"/>
        </w:rPr>
        <w:t>16)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ดังนี้</w:t>
      </w:r>
    </w:p>
    <w:p w14:paraId="240014F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การจัดทำแผนพัฒนาท้องถิ่นของตนเอง</w:t>
      </w:r>
    </w:p>
    <w:p w14:paraId="3231A06D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2.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การจัดให้มีและบำรุงรักษาทางบกทางน้ำและทางระบายน้ำ</w:t>
      </w:r>
    </w:p>
    <w:p w14:paraId="34E434C3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3.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การจัดให้มีและควบคุมตลาดท่าเทียบเรือท่าข้ามและที่จอดรถ</w:t>
      </w:r>
    </w:p>
    <w:p w14:paraId="31C8FB67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4.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การสาธารณูปโภคและการก่อสร้างอื่น ๆ</w:t>
      </w:r>
    </w:p>
    <w:p w14:paraId="06615ABD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5.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การสาธารณูปการ</w:t>
      </w:r>
    </w:p>
    <w:p w14:paraId="5FE2C09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6.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การส่งเสริมการฝึกและการประกอบอาชีพ</w:t>
      </w:r>
    </w:p>
    <w:p w14:paraId="1903B9C7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7.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การพาณิชย์และการส่งเสริมการลงทุน</w:t>
      </w:r>
    </w:p>
    <w:p w14:paraId="3EFAB500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8.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การส่งเสริมการท่องเที่ยว</w:t>
      </w:r>
    </w:p>
    <w:p w14:paraId="32FE9333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9.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การจัดการศึกษา</w:t>
      </w:r>
    </w:p>
    <w:p w14:paraId="6B61C8F7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10.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การสังคมสงเคราะห์และการพัฒนาคุณภาพชีวิตเด็กสตรีคนชราและ</w:t>
      </w:r>
    </w:p>
    <w:p w14:paraId="2167A9D6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ผู้ด้อยโอกาส</w:t>
      </w:r>
    </w:p>
    <w:p w14:paraId="20EB4532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11.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การบำรุงรักษาศิลปะจารีตประเพณีภูมิปัญญาท้องถิ่นและวัฒนธรรมอันดีของ</w:t>
      </w:r>
    </w:p>
    <w:p w14:paraId="7CCA4974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ท้องถิ่น</w:t>
      </w:r>
    </w:p>
    <w:p w14:paraId="7770F37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12.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การปรับปรุงแหล่งชุมชนแออัดและการจัดการเกี่ยวกับที่อยู่อาศัย</w:t>
      </w:r>
    </w:p>
    <w:p w14:paraId="433997C4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13.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การจัดให้มีและบำรุงรักษาสถานที่พักผ่อนหย่อนใจ</w:t>
      </w:r>
    </w:p>
    <w:p w14:paraId="13800B34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14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การส่งเสริมกีฬา</w:t>
      </w:r>
    </w:p>
    <w:p w14:paraId="323A8AEE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15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การส่งเสริมประชาธิปไตยความเสมอภาคและสิทธิเสรีภาพของประชาชน</w:t>
      </w:r>
    </w:p>
    <w:p w14:paraId="0AF0996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16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ส่งเสริมการมีส่วนร่วมของราษฎรในการพัฒนาท้องถิ่น</w:t>
      </w:r>
    </w:p>
    <w:p w14:paraId="4B3A3FE3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17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การรักษาความสะอาดและความเป็นระเบียบเรียบร้อยของบ้านเมือง</w:t>
      </w:r>
    </w:p>
    <w:p w14:paraId="14B1D324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18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การกำจัดมูลฝอยสิ่งปฏิกูลและน้ำเสีย</w:t>
      </w:r>
    </w:p>
    <w:p w14:paraId="04FDC03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19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การสาธารณสุขการอนามัยครอบครัวและการรักษาพยาบาล</w:t>
      </w:r>
    </w:p>
    <w:p w14:paraId="15C45B19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20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การจัดให้มีและควบคุมสุสานและ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ฌา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ปนสถาน</w:t>
      </w:r>
    </w:p>
    <w:p w14:paraId="28E78262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การควบคุมการเลี้ยงสัตว์</w:t>
      </w:r>
    </w:p>
    <w:p w14:paraId="5481BB33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22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การจัดให้มีและควบคุมการฆ่าสัตว์</w:t>
      </w:r>
    </w:p>
    <w:p w14:paraId="0FF765F4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23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การรักษาความปลอดภัยความเป็นระเบียบเรียบร้อยและการอนามัยโรงมหรสพ</w:t>
      </w:r>
    </w:p>
    <w:p w14:paraId="210EEDA0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และสาธารณสถานอื่น ๆ</w:t>
      </w:r>
    </w:p>
    <w:p w14:paraId="54BEDE80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24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การจัดการการบำรุงรักษาและการใช้ประโยชน์จากป่าไม้ที่ดิน</w:t>
      </w:r>
    </w:p>
    <w:p w14:paraId="396ACA5D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ทรัพยากรธรรมชาติและสิ่งแวดล้อม</w:t>
      </w:r>
    </w:p>
    <w:p w14:paraId="50E220E9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25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การผังเมือง</w:t>
      </w:r>
    </w:p>
    <w:p w14:paraId="0E155D4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26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การขนส่งและการวิศวกรรมจราจร</w:t>
      </w:r>
    </w:p>
    <w:p w14:paraId="64A8C722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27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การดูแลรักษาที่สาธารณะ</w:t>
      </w:r>
    </w:p>
    <w:p w14:paraId="39EC48B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28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การควบคุมอาคาร</w:t>
      </w:r>
    </w:p>
    <w:p w14:paraId="38AEFE8F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29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การป้องกันและบรรเทาสาธารณภัย</w:t>
      </w:r>
    </w:p>
    <w:p w14:paraId="2C687883" w14:textId="77777777" w:rsidR="002A3330" w:rsidRPr="00EA15D7" w:rsidRDefault="002A3330" w:rsidP="002A3330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30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การรักษาความสงบเรียบร้อยการส่งเสริมและสนับสนุนการป้องกันและรักษา</w:t>
      </w:r>
    </w:p>
    <w:p w14:paraId="3EE3F4C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ความปลอดภัยในชีวิตและทรัพย์สิน</w:t>
      </w:r>
    </w:p>
    <w:p w14:paraId="4A328987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31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กิจการอื่นใดที่เป็นผลประโยชน์ของประชาชนในท้องถิ่นตามที่คณะกรรมการ</w:t>
      </w:r>
    </w:p>
    <w:p w14:paraId="0FD2D6F7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ประกาศกำหนด</w:t>
      </w:r>
    </w:p>
    <w:p w14:paraId="268D69D2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4.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การกำกับดูแลองค์การบริหารส่วนตำบล</w:t>
      </w:r>
    </w:p>
    <w:p w14:paraId="1A215796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4.1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การกำกับดูแลโดยนายอำเภอ</w:t>
      </w:r>
    </w:p>
    <w:p w14:paraId="0C29D51C" w14:textId="77777777" w:rsidR="002A3330" w:rsidRPr="00EA15D7" w:rsidRDefault="002A3330" w:rsidP="002A3330">
      <w:pPr>
        <w:spacing w:after="0" w:line="240" w:lineRule="auto"/>
        <w:ind w:left="144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การปฏิบัติหน้าที่ขององค์การบริหารส่วนตำบลจำเป็นต้องยึดกฎหมายและระเบียบ</w:t>
      </w:r>
    </w:p>
    <w:p w14:paraId="3BE14ED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ข้อบังคับของทางราชการเป็นหลักเพื่อให้เป็นไปตามระเบียบบริหารราชการแผ่นดินในการปฏิบัติหน้าที่ขององค์การบริหารส่วนตำบลจึงต้องมีการกำกับดูแลจากทางราชการซึ่งการกำกับดูแลองค์การบริหารส่วนตำบลนี้ได้มีการกำหนดไว้ในพระราชบัญญัติสภาตำบลและองค์การบริห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2537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โดยการกำหนดให้นายอำเภอและผู้ว่าราชการจังหวัดมีหน้าที่ในการกำกับดูแลการปฏิบัติหน้าที่ขององค์การบริหารส่วนตำบล </w:t>
      </w:r>
    </w:p>
    <w:p w14:paraId="4D9971E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พระราชบัญญัตินี้กำหนดให้นายอำเภอมีอำนาจกำกับดูแลการปฏิบัติหน้าที่ของ</w:t>
      </w:r>
    </w:p>
    <w:p w14:paraId="12B2A94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องค์การบริหารส่วนตำบลให้เป็นไปตามกฎหมายและระเบียบข้อบังคับของทางราชการ (มาตรา </w:t>
      </w:r>
      <w:r w:rsidRPr="00EA15D7">
        <w:rPr>
          <w:rFonts w:ascii="TH SarabunPSK" w:hAnsi="TH SarabunPSK" w:cs="TH SarabunPSK"/>
          <w:sz w:val="32"/>
          <w:szCs w:val="32"/>
        </w:rPr>
        <w:t xml:space="preserve">90) </w:t>
      </w:r>
      <w:r w:rsidRPr="00EA15D7">
        <w:rPr>
          <w:rFonts w:ascii="TH SarabunPSK" w:hAnsi="TH SarabunPSK" w:cs="TH SarabunPSK"/>
          <w:sz w:val="32"/>
          <w:szCs w:val="32"/>
          <w:cs/>
        </w:rPr>
        <w:t>และในการปฏิบัติหน้าที่ของนายอำเภอนั้นนายอำเภอมีอำนาจเรียกสมาชิกสภาองค์การบริหารส่วนตำบล นายกองค์การบริหารส่วนตำบล รองนายกองค์การบริหารส่วนตำบล พนักงานส่วนตำบลและลูกจ้างขององค์การบริหารส่วนตำบล มาชี้แจงหรือสอบสวนตลอดจนเรียกรายงานและเอกสารใด ๆ จากองค์การบริหารส่วนตำบลมาตรวจสอบก็ได้</w:t>
      </w:r>
    </w:p>
    <w:p w14:paraId="6B1572F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อีกทั้งนายอำเภอสามารถรายงานเสนอความเห็นต่อผู้ว่าราชการจังหวัดเพื่อยุบสภา</w:t>
      </w:r>
    </w:p>
    <w:p w14:paraId="30E7797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องค์การบริหารส่วนตำบลได้ หากเห็นว่าการดำเนินการนี้เป็นไปเพื่อคุ้มครองประโยชน์ของประชาชนในเขตองค์การบริหารส่วนตำบลหรือประโยชน์ของประเทศเป็นส่วนรวม</w:t>
      </w:r>
    </w:p>
    <w:p w14:paraId="3B2AC17D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นอกจากนั้นนายอำเภอมีอำนาจกำกับดูแลองค์การบริหารส่วนตำบลในการสอบสวน</w:t>
      </w:r>
    </w:p>
    <w:p w14:paraId="724D9F4A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และวินิจฉัยเกี่ยวกับการสิ้นสุดสมาชิกภาพของสมาชิกสภาองค์การบริหารส่วนตำบลและให้ความเห็นชอบข้อบัญญัติองค์การบริหารส่วนตำบล รวมทั้งเป็นผู้อนุมัติร่างข้อบัญญัติงบประมาณ รายจ่ายประจำปีหรือร่างข้อบัญญัติงบประมาณรายจ่ายเพิ่มเติม</w:t>
      </w:r>
    </w:p>
    <w:p w14:paraId="26E4D3A5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4.2 </w:t>
      </w:r>
      <w:r w:rsidRPr="00EA15D7">
        <w:rPr>
          <w:rFonts w:ascii="TH SarabunPSK" w:hAnsi="TH SarabunPSK" w:cs="TH SarabunPSK"/>
          <w:sz w:val="32"/>
          <w:szCs w:val="32"/>
          <w:cs/>
        </w:rPr>
        <w:t>การกำกับดูแลโดยผู้ว่าราชการจังหวัด</w:t>
      </w:r>
    </w:p>
    <w:p w14:paraId="33981ADD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สำหรับการกำกับดูแลการปฏิบัติหน้าที่ของผู้ว่าราชการจังหวัดนั้นผู้ว่าราชการจังหวัด</w:t>
      </w:r>
    </w:p>
    <w:p w14:paraId="6D4B536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มีอำนาจยุบสภาองค์การบริหารส่วนตำบลตามที่นายอำเภอได้รายงานเสนอความเห็นมาโดยผู้ว่าราชการจังหวัดต้องแสดงเหตุผลไว้ในคำสั่งด้วยและเมื่อมีการยุบสภาองค์การบริหารส่วนตำบลจะต้องมีการเลือกตั้งสมาชิกสภาองค์การบริหารส่วนตำบลใหม่ภายใน </w:t>
      </w:r>
      <w:r w:rsidRPr="00EA15D7">
        <w:rPr>
          <w:rFonts w:ascii="TH SarabunPSK" w:hAnsi="TH SarabunPSK" w:cs="TH SarabunPSK"/>
          <w:sz w:val="32"/>
          <w:szCs w:val="32"/>
        </w:rPr>
        <w:t>45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วัน</w:t>
      </w:r>
    </w:p>
    <w:p w14:paraId="7DCC267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นอกจากนี้ผู้ว่าราชการจังหวัดมีอำนาจสั่งให้นายกองค์การบริหารส่วนตำบลรอง</w:t>
      </w:r>
    </w:p>
    <w:p w14:paraId="1BED2B3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นายกองค์การบริหารส่วนตำบล ประธานสภาองค์การบริหารส่วนตำบล รองประธานสภาองค์การบริหารส่วนตำบล พ้นจากตำแหน่งตามคำเสนอแนะของนายอำเภอได้ หากสอบสวนแล้วปรากฏว่าบุคคลดังกล่าวมีพฤติการณ์กระท าการฝ่าฝืนต่อความสงบเรียบร้อยหรือ</w:t>
      </w:r>
      <w:proofErr w:type="spellStart"/>
      <w:r w:rsidRPr="00EA15D7">
        <w:rPr>
          <w:rFonts w:ascii="TH SarabunPSK" w:hAnsi="TH SarabunPSK" w:cs="TH SarabunPSK"/>
          <w:sz w:val="32"/>
          <w:szCs w:val="32"/>
          <w:cs/>
        </w:rPr>
        <w:t>สวั</w:t>
      </w:r>
      <w:proofErr w:type="spellEnd"/>
      <w:r w:rsidRPr="00EA15D7">
        <w:rPr>
          <w:rFonts w:ascii="TH SarabunPSK" w:hAnsi="TH SarabunPSK" w:cs="TH SarabunPSK"/>
          <w:sz w:val="32"/>
          <w:szCs w:val="32"/>
          <w:cs/>
        </w:rPr>
        <w:t>สดิภาพของประชาชนหรือละเลยไม่ปฏิบัติตามหรือปฏิบัติการไม่ชอบด้วยอำนาจหน้าที่จริง</w:t>
      </w:r>
    </w:p>
    <w:p w14:paraId="749F40BB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ผู้ว่าราชการจังหวัดมีอำนาจในการสอบสวนและวินิจฉัยเกี่ยวกับการสิ้นสุดสมาชิก</w:t>
      </w:r>
    </w:p>
    <w:p w14:paraId="1C8333C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ภาพของสมาชิกสภาองค์การบริหารส่วนตำบลและพิจารณาให้ความเห็นชอบร่างข้อบัญญัติงบประมาณ รายจ่ายประจำปีหรือร่างข้อบัญญัติงบประมาณรายจ่ายเพิ่มเติมที่นายอำเภอไม่อนุมัติ แต่สภาองค์การบริหารส่วนตำบลมีมติยืนยันร่างข้อบัญญัตินั้น รวมทั้งเป็นผู้อนุญาตให้ข้าราชการในสังกัด</w:t>
      </w:r>
    </w:p>
    <w:p w14:paraId="70663E3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ไปปฏิบัติงานในองค์การบริหารส่วนตำบลเป็นการชั่วคราว</w:t>
      </w:r>
    </w:p>
    <w:p w14:paraId="1D6DDDE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ab/>
      </w:r>
      <w:r w:rsidRPr="00EA15D7">
        <w:rPr>
          <w:rFonts w:ascii="TH SarabunPSK" w:hAnsi="TH SarabunPSK" w:cs="TH SarabunPSK"/>
          <w:sz w:val="32"/>
          <w:szCs w:val="32"/>
        </w:rPr>
        <w:t xml:space="preserve">5. </w:t>
      </w:r>
      <w:r w:rsidRPr="00EA15D7">
        <w:rPr>
          <w:rFonts w:ascii="TH SarabunPSK" w:hAnsi="TH SarabunPSK" w:cs="TH SarabunPSK"/>
          <w:sz w:val="32"/>
          <w:szCs w:val="32"/>
          <w:cs/>
        </w:rPr>
        <w:t>ปัญหาและแนวโน้มขององค์การบริหารส่วนตำบล</w:t>
      </w:r>
    </w:p>
    <w:p w14:paraId="1AE6048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5.1 </w:t>
      </w:r>
      <w:r w:rsidRPr="00EA15D7">
        <w:rPr>
          <w:rFonts w:ascii="TH SarabunPSK" w:hAnsi="TH SarabunPSK" w:cs="TH SarabunPSK"/>
          <w:sz w:val="32"/>
          <w:szCs w:val="32"/>
          <w:cs/>
        </w:rPr>
        <w:t>ปัญหาขององค์การบริหารส่วนตำบล</w:t>
      </w:r>
    </w:p>
    <w:p w14:paraId="0548E905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ในการบริหารงานขององค์การบริหารส่วนตำบลเพื่อจัดทำบริการสาธารณะให้</w:t>
      </w:r>
    </w:p>
    <w:p w14:paraId="592011D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ตอบสนองต่อความต้องการของประชาชนนั้น องค์การบริหารส่วนตำบลส่วนใหญ่ยังมีปัญหาอยู่ที่สำคัญ คือ การมีขนาดเล็กทั้งในแง่ของรายได้และบุคลากรน้อยรวมถึงปัญหาการขาดการมีส่วนร่วมของประชาชนในเขตองค์การบริหารส่วนตำบล</w:t>
      </w:r>
    </w:p>
    <w:p w14:paraId="3E59920A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หลังจากที่มีการประกาศใช้พระราชบัญญัติสภาตำบลและองค์การบริหารส่วนตำบล </w:t>
      </w:r>
    </w:p>
    <w:p w14:paraId="0D446C2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พ.ศ.</w:t>
      </w:r>
      <w:r w:rsidRPr="00EA15D7">
        <w:rPr>
          <w:rFonts w:ascii="TH SarabunPSK" w:hAnsi="TH SarabunPSK" w:cs="TH SarabunPSK"/>
          <w:sz w:val="32"/>
          <w:szCs w:val="32"/>
        </w:rPr>
        <w:t xml:space="preserve"> 2537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ทำให้สภาตำบลได้รับการยกฐานะเป็นองค์การบริหารส่วนตำบลจำนวนมากเพราะเกณฑ์</w:t>
      </w:r>
    </w:p>
    <w:p w14:paraId="14F65BA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 xml:space="preserve">การยกฐานะนั้นต่ำมาก โดยสภาตำบลที่มีรายได้ไม่รวมเงินอุดหนุนในปีงบประมาณที่ล่วงมา ติดต่อกัน </w:t>
      </w:r>
      <w:r w:rsidRPr="00EA15D7">
        <w:rPr>
          <w:rFonts w:ascii="TH SarabunPSK" w:hAnsi="TH SarabunPSK" w:cs="TH SarabunPSK"/>
          <w:sz w:val="32"/>
          <w:szCs w:val="32"/>
        </w:rPr>
        <w:t>3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ปีเฉลี่ยปีละ </w:t>
      </w:r>
      <w:r w:rsidRPr="00EA15D7">
        <w:rPr>
          <w:rFonts w:ascii="TH SarabunPSK" w:hAnsi="TH SarabunPSK" w:cs="TH SarabunPSK"/>
          <w:sz w:val="32"/>
          <w:szCs w:val="32"/>
        </w:rPr>
        <w:t>150,000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บาท ก็สามารถยกฐานะเป็นองค์การบริหารส่วนตำบลได้ จึงทำให้ขณะนี้มีจำนวนองค์การบริหารส่วนตำบลถึง </w:t>
      </w:r>
      <w:r w:rsidRPr="00EA15D7">
        <w:rPr>
          <w:rFonts w:ascii="TH SarabunPSK" w:hAnsi="TH SarabunPSK" w:cs="TH SarabunPSK"/>
          <w:sz w:val="32"/>
          <w:szCs w:val="32"/>
        </w:rPr>
        <w:t>6,500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แห่ง (ข้อมูล ณ วันที่ </w:t>
      </w:r>
      <w:r w:rsidRPr="00EA15D7">
        <w:rPr>
          <w:rFonts w:ascii="TH SarabunPSK" w:hAnsi="TH SarabunPSK" w:cs="TH SarabunPSK"/>
          <w:sz w:val="32"/>
          <w:szCs w:val="32"/>
        </w:rPr>
        <w:t>30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กันยายน พ.ศ. </w:t>
      </w:r>
      <w:r w:rsidRPr="00EA15D7">
        <w:rPr>
          <w:rFonts w:ascii="TH SarabunPSK" w:hAnsi="TH SarabunPSK" w:cs="TH SarabunPSK"/>
          <w:sz w:val="32"/>
          <w:szCs w:val="32"/>
        </w:rPr>
        <w:t xml:space="preserve">2550) </w:t>
      </w:r>
      <w:r w:rsidRPr="00EA15D7">
        <w:rPr>
          <w:rFonts w:ascii="TH SarabunPSK" w:hAnsi="TH SarabunPSK" w:cs="TH SarabunPSK"/>
          <w:sz w:val="32"/>
          <w:szCs w:val="32"/>
          <w:cs/>
        </w:rPr>
        <w:t>ดังนั้น องค์การบริหารส่วนตำบลส่วนใหญ่เป็นหน่วยการปกครองท้องถิ่นที่มีศักยภาพที่ต่ำในการพึ่งตนเองด้านการคลัง</w:t>
      </w:r>
    </w:p>
    <w:p w14:paraId="4A25F732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ab/>
      </w:r>
      <w:r w:rsidRPr="00EA15D7">
        <w:rPr>
          <w:rFonts w:ascii="TH SarabunPSK" w:hAnsi="TH SarabunPSK" w:cs="TH SarabunPSK"/>
          <w:sz w:val="32"/>
          <w:szCs w:val="32"/>
        </w:rPr>
        <w:tab/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การที่องค์การบริหารส่วนตำบลส่วนใหญ่มีรายได้น้อยทำให้องค์การบริหารส่วนตำบลไม่สามารถจัดทำบริการสาธารณะให้กับประชาชนได้อย่างประสิทธิภาพ เมื่อองค์การบริหารส่วนตำบลไม่สามารถจัดทำบริการสาธารณะได้ดีจะส่งผลให้องค์การบริหารส่วนตำบล ไม่อาจสนองตอบต่อการแก้ไขปัญหาหรือความต้องการของประชาชนในเขตพื้นที่องค์การบริหารส่วนตำบลได้ และส่งผลต่อเนื่องไปถึงศรัทธาของประชาชนที่มีต่อการดำรงอยู่ขององค์การบริหารส่วนตำบล แม้พระราชบัญญัติสภาตำบลและองค์การบริหารส่วนตำบล พ.ศ. </w:t>
      </w:r>
      <w:r w:rsidRPr="00EA15D7">
        <w:rPr>
          <w:rFonts w:ascii="TH SarabunPSK" w:hAnsi="TH SarabunPSK" w:cs="TH SarabunPSK"/>
          <w:sz w:val="32"/>
          <w:szCs w:val="32"/>
        </w:rPr>
        <w:t>2537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และพระราชบัญญัติกำหนดแผนและขั้นตอนการกระจายอำนาจให้แก่องค์กรปกครองส่วนท้องถิ่น พ.ศ. </w:t>
      </w:r>
      <w:r w:rsidRPr="00EA15D7">
        <w:rPr>
          <w:rFonts w:ascii="TH SarabunPSK" w:hAnsi="TH SarabunPSK" w:cs="TH SarabunPSK"/>
          <w:sz w:val="32"/>
          <w:szCs w:val="32"/>
        </w:rPr>
        <w:t>2542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จะได้กำหนดอำนาจหน้าที่ขององค์การบริหารส่วนตำบลไว้มาก แต่ด้วยปัญหาด้านการพึ่งตนเองด้านการคลังทำให้องค์การบริหารส่วนตำบลไม่อาจดำเนินกิจกรรมตามอำนาจหน้าที่ที่กฎหมายกำหนดไว้ได้</w:t>
      </w:r>
    </w:p>
    <w:p w14:paraId="2D890C7C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นอกจากองค์การบริหารส่วนตำบลจะมีปัญหาเรื่องของรายได้แล้วยังประสบปัญหา</w:t>
      </w:r>
    </w:p>
    <w:p w14:paraId="7DB0CA4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ทางด้านบุคลากร คือ สมาชิกสภาองค์การบริหารส่วนตำบลและคณะผู้บริหารองค์การบริหารส่วนตำบลไม่มีความรู้ทางด้านกฎหมายและความรู้ทางด้านการบริหารจัดการองค์กรทำให้การปฏิบัติหน้าที่และการดำเนินงานขององค์การบริหารส่วนตำบลประสบปัญหาคือปฏิบัติไม่ถูกต้องตามกฎหมายและไม่มีหลักเกณฑ์ที่แน่นอนนอกจากนี้ในส่วนของพนักงานองค์การบริหารส่วนตำบลประสบปัญหาคือ ไม่สามารถปฏิบัติหน้าที่ได้อย่างมีประสิทธิภาพ เนื่องจากขาดความรู้ความสามารถทางด้านการปฏิบัติงาน คนที่มีความรู้ความสามารถ ส่วนใหญ่ก็ไม่ต้องการเป็นพนักงานขององค์การบริหารส่วนตำบล เนื่องจากระบบการบริหารงานบุคคลขององค์การบริหารส่วนตำบลยังไม่ทัดเทียมกับส่วนภูมิภาคส่วนกลางและบริษัทเอกชนทั่วไป ไม่สามารถดึงคนที่มีความสามารถเข้ามาร่วมงานได้ ทำให้องค์การบริหารส่วนตำบลขาดพนักงานที่มีความรู้และความสามารถและพนักงานขององค์การบริหารส่วนตำบลบางส่วนมีทัศนคติที่ไม่ตรงกับสมาชิกสภาองค์การบริหารส่วนตำบลและคณะผู้บริหารองค์การบริหารส่วนตำบลทำให้การทำงานไม่สอดคล้องกันหรือไม่สามารถประสานงานกันได้ดี</w:t>
      </w:r>
    </w:p>
    <w:p w14:paraId="024D392D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ในด้านของปัญหาการมีส่วนร่วมของประชาชนในองค์การบริหารส่วนตำบลนั้น ประชาชนทั่วไปยังไม่เข้าใจโครงสร้างอำนาจหน้าที่และบทบาทขององค์การบริหารส่วนตำบล ส่งผลถึงการเข้าไปมีส่วนร่วมในการควบคุมตรวจสอบติดตามการทำงานขององค์การบริหารส่วนตำบล นอกจากนี้การที่ประชาชนไม่เข้าใจถึงบทบาทอำนาจหน้าที่ขององค์การบริหารส่วนตำบลทำให้เกิดความคาดหวังที่ไม่ถูกต้องว่าองค์การบริหารส่วนตำบลจะต้องมีหน้าที่เช่นเดียวกับส่วนราชการ จึงมีข้อเรียกร้องให้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องค์การบริหารส่วนตำบลดำเนินการต่าง ๆ เช่นเดียวกันกับส่วนราชการ โดยไม่เข้าใจว่าข้อเรียกร้องนั้นอยู่นอกเหนืออำนาจหน้าที่และศักยภาพด้านการคลังขององค์การบริหารส่วนตำบลเมื่อข้อเรียกร้องจำนวนมากของประชาชนที่มีต่อองค์การบริหารส่วนตำบลไม่ได้รับการตอบสนอง นำมาซึ่งการเสื่อมศรัทธาของประชาชนที่มีต่อองค์การบริหารส่วนตำบล</w:t>
      </w:r>
    </w:p>
    <w:p w14:paraId="67972120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</w:rPr>
        <w:t xml:space="preserve">5.2 </w:t>
      </w:r>
      <w:r w:rsidRPr="00EA15D7">
        <w:rPr>
          <w:rFonts w:ascii="TH SarabunPSK" w:hAnsi="TH SarabunPSK" w:cs="TH SarabunPSK"/>
          <w:sz w:val="32"/>
          <w:szCs w:val="32"/>
          <w:cs/>
        </w:rPr>
        <w:t>แนวโน้มขององค์การบริหารส่วนตำบล</w:t>
      </w:r>
    </w:p>
    <w:p w14:paraId="2BDEC828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การที่ประเทศได้มีความพยายามจะปฏิรูปการเมืองมีการกำหนดให้เรื่องการกระจาย</w:t>
      </w:r>
    </w:p>
    <w:p w14:paraId="1CB176D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อำนาจเป็นเรื่องสำคัญในรัฐธรรมนูญ พ.ศ.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A15D7">
        <w:rPr>
          <w:rFonts w:ascii="TH SarabunPSK" w:hAnsi="TH SarabunPSK" w:cs="TH SarabunPSK"/>
          <w:sz w:val="32"/>
          <w:szCs w:val="32"/>
          <w:cs/>
        </w:rPr>
        <w:t>2550 จึงทำให้การปกครองท้องถิ่นของไทย เป็นเรื่องได้รับความสนใจและกลายเป็นเรื่องสำคัญประกอบกับองค์การบริหารส่วนตำบลเป็นองค์กรปกครองส่วนท้องถิ่นที่มีจำนวนมากที่สุด ดังนั้นจึงได้รับการจับตามองจากหลายฝ่ายทำให้เห็นถึงปัญหาต่าง ๆ และนำมาซึ่งความพยายามที่จะปรับปรุงแก้ไขเพื่อให้องค์การบริหารส่วนตำบลเกิดประสิทธิภาพในการบริหารงานมากที่สุด อาจกล่าวได้ว่าด้วยความพยายามที่จะพัฒนาองค์การบริหารส่วนตำบลทำให้เห็นทิศทางขององค์การบริหารส่วนตำบล ดังต่อไปนี้</w:t>
      </w:r>
    </w:p>
    <w:p w14:paraId="5F297E9B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1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แนวโน้มฝ่ายบริหารมีความเข้มแข็งขึ้นหลังจากที่รัฐสภาได้ผ่านพระราช </w:t>
      </w:r>
    </w:p>
    <w:p w14:paraId="55EAF25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บัญญัติสภาตำบลและองค์การบริหารส่วนตำบล (ฉบับที่ 5) พ.ศ. 2546 นอกจากจะทำให้นายกองค์การบริหารส่วนตำบลมาจากการเลือกตั้งโดยตรงของประชาชนแล้ว ยังกำหนดความสัมพันธ์ระหว่างสภาองค์การบริหารส่วนตำบลกับนายกองค์การบริหารส่วนตำบลใหม่ ให้สามารถอภิปรายการทำงานของนายกองค์การบริหารส่วนตำบลได้แต่จะลงมติไม่ไว้วางใจหรือลงมติถอดถอนออกจากตำแหน่งไม่ได้ นอกจากนี้การลงมติไม่รับหลักการหรือไม่เห็นชอบในร่างข้อบัญญัติ งบประมาณรายจ่ายประจำปีหรือร่างข้อบัญญัติงบประมาณรายจ่ายเพิ่มเติมของสภาองค์การบริหารส่วนตำบลไม่ส่งผลให้นายกองค์การบริหารส่วนตำบลพ้นจากตำแหน่ง แต่กฎหมายได้สร้างกลไกขึ้นมาประนีประนอมความสัมพันธ์นี้ ฉะนั้นผลของพระราชบัญญัติสภาตำบลและองค์การบริหารส่วนตำบล (ฉบับที่ 5) พ.ศ.2546 จะทำให้ฝ่ายบริหารหรือนายกองค์การบริหารส่วนตำบลมีความเข้มแข็งขึ้นพึ่งพาเสียงสนับสนุนจากสภาองค์การบริหารส่วนตำบลน้อยลง</w:t>
      </w:r>
    </w:p>
    <w:p w14:paraId="31602BB5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การเลือกตั้งนายกองค์การบริหารส่วนตำบลโดยตรงของประชาชน </w:t>
      </w:r>
    </w:p>
    <w:p w14:paraId="51797D6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จะเป็นปัจจัยหนึ่งที่ทำให้ฝ่ายบริหารขององค์การบริหารส่วนตำบลมีความเข้มแข็งขึ้นแล้วยังส่งผลดีต่อประชาชนในเขตองค์การบริหารส่วนตำบล เพราะการเลือกตั้งผู้บริหารโดยตรงคนเดียว ทำให้มีผู้สนใจที่จะอาสาเข้ามาทำงานหรือมาสมัครรับเลือกตั้งเป็นนายกองค์การบริหารส่วนตำบลเพิ่มมากขึ้นและไม่จำเป็นต้องดูแลลูกทีมคนอื่น ๆ ก็สามารถเป็นนายกองค์การบริหารส่วนตำบลได้ประชาชนจะมีตัวเลือกและมีทางเลือกในนโยบายเพิ่มมากขึ้นและเกิดความรับผิดชอบที่แน่นอน เมื่อการบริหารงานเกิดความผิดพลาด ประชาชนก็จะเข้าใจทันทีว่าเกิดจากนายกองค์การบริหารส่วนตำบล</w:t>
      </w:r>
    </w:p>
    <w:p w14:paraId="3CCC5FD6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3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พระราชบัญญัติสภาตำบลและองค์การบริหารส่วนตำบล (ฉบับที่ 5) พ.ศ.</w:t>
      </w:r>
    </w:p>
    <w:p w14:paraId="07856DE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2546 กำหนดให้คุณสมบัติของผู้สมัครนายกองค์การบริหารส่วนตำบลต้องมีวุฒิการศึกษาสูงขึ้น ผู้สมัครนายกองค์การบริหารส่วนตำบลต้องจบการศึกษาในระดับมัธยมศึกษาตอนปลายจากเดิมที่ไม่มีการกำหนด ทำให้ในอนาคตองค์การบริหารส่วนตำบลได้ผู้บริหารที่มีวุฒิการศึกษาสูงขึ้นและมีความเป็นไปได้ว่าในอนาคตอาจจะมีการแก้ไขกฎหมายให้ผู้สมัครต้องมีมีวุฒิการศึกษาสูงกว่ามัธยมศึกษาตอนปลายเพิ่ม</w:t>
      </w:r>
    </w:p>
    <w:p w14:paraId="24D63CF7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นอกจากนี้มีความเป็นไปได้ที่หลาย ๆ ส่วนที่เกี่ยวข้องจะเข้ามาสนับสนุน</w:t>
      </w:r>
    </w:p>
    <w:p w14:paraId="49EDA7D9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องค์การบริหารส่วนตำบลในด้านการให้ความรู้ มีองค์กรที่เข้าไปจัดหลักสูตรฝึกอบรมผู้บริหารท้องถิ่นโดยเฉพาะเน้นการให้ความรู้ด้านวิสัยทัศน์การบริหารจัดการองค์กรการริเริ่มสร้างสรรค์หรืออาจมีการจัดหลักสูตรฝึกอบรมสมาชิกสภาองค์การบริหารส่วนตำบลโดยเฉพาะ มีหลักสูตรฝึกอบรมเจ้าหน้าที่การคลังหรือเจ้าหน้าที่โยธาโดยเฉพาะ ซึ่งจะส่งผลให้บุคลกรท้องถิ่นทั้งฝ่ายการเมืองและฝ่ายประจำมีความเป็นมืออาชีพเพิ่มมากขึ้นกว่าที่เป็นอยู่ในปัจจุบัน</w:t>
      </w:r>
    </w:p>
    <w:p w14:paraId="3D4CFAB0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4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แนวโน้มที่จำนวนขององค์การบริหารส่วนตำบลจะลดลงเพราะใน</w:t>
      </w:r>
    </w:p>
    <w:p w14:paraId="4D39F70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พระราชบัญญัติสภาตำบลและองค์การบริหารส่วนตำบล (ฉบับที่ 5) พ.ศ. 2546 มีบทบัญญัติที่แสดงให้เห็นเจตนารมณ์ของผู้ตรากฎหมายว่าต้องการลดจำนวนขององค์การบริหารส่วนตำบลลง โดยได้กำหนดให้กระทรวงมหาดไทยดำเนินการประกาศยุบองค์การบริหารส่วนตำบลที่มีประชากรไม่ถึง2,000 คน รวมกับองค์การบริหารส่วนตำบลอื่นหรือองค์กรปกครองส่วนท้องถิ่นอื่นที่มีเขตติดต่อกันแต่ต้องเป็นไปตามเจตนารมณ์ของประชาชนในท้องถิ่น</w:t>
      </w:r>
    </w:p>
    <w:p w14:paraId="43C666CA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กฎหมายยังกำหนดให้อาจจัดตั้งองค์การบริหารส่วนตำบลขึ้นเป็นเทศบาล</w:t>
      </w:r>
    </w:p>
    <w:p w14:paraId="2D62236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 xml:space="preserve">บทบัญญัติตามกฎหมายดังกล่าวนี้น่าจะมีวัตถุประสงค์เพื่อแก้ปัญหาขององค์การบริหารส่วนตำบลที่มีขนาดเล็กเกินไป ซึ่งปรากฏการณ์ในการลดจำนวนขององค์กรปกครองส่วนท้องถิ่นนี้ ได้เกิดขึ้นทั่วโลก ไม่เฉพาะประเทศไทยเพราะเมื่อยุบรวมกันแล้วทำให้มีรายได้และบุคลากรเพิ่มมากขึ้น ซึ่งจะทำให้สามารถจัดทำบริการสาธารณะได้มีประสิทธิภาพมากยิ่งขึ้น ฉะนั้น ในอนาคตจำนวนขององค์การบริหารส่วนตำบลจึงมีแนวโน้มที่จะลดจำนวนลงและจะมีประสิทธิภาพในการบริหารงานเพิ่มมากขึ้นดังที่ปรากฏในปัจจุบันจากองค์การบริหารส่วนตำบลในปี พ.ศ. </w:t>
      </w:r>
      <w:r w:rsidRPr="00EA15D7">
        <w:rPr>
          <w:rFonts w:ascii="TH SarabunPSK" w:hAnsi="TH SarabunPSK" w:cs="TH SarabunPSK"/>
          <w:sz w:val="32"/>
          <w:szCs w:val="32"/>
        </w:rPr>
        <w:t xml:space="preserve">2547 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Pr="00EA15D7">
        <w:rPr>
          <w:rFonts w:ascii="TH SarabunPSK" w:hAnsi="TH SarabunPSK" w:cs="TH SarabunPSK"/>
          <w:sz w:val="32"/>
          <w:szCs w:val="32"/>
        </w:rPr>
        <w:t>6,744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แห่ง ในปี พ.ศ. 2550 เหลืออยู่เพียง 6,500 แห่ง มีทั้งถูกยุบและยกฐานะเป็นเทศบาลตำบลหรือเทศบาลเมืองและมีแนวโน้มยกฐานะเพิ่มขึ้นอย่างต่อเนื่อง</w:t>
      </w:r>
    </w:p>
    <w:p w14:paraId="28F52653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นอกจากนี้การที่มีกฎหมายกำหนดให้ส่วนราชการต้องถ่ายโอนภารกิจหน้าที่</w:t>
      </w:r>
    </w:p>
    <w:p w14:paraId="5FCBF3F3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งบประมาณและบุคลากรไปสู่องค์กรปกครองส่วนท้องถิ่นในอนาคตองค์การบริหารส่วนตำบลจะต้องดำเนินการจัดทำบริการสาธารณะที่ส่งผลกระทบต่อชีวิตของประชาชนเพิ่มมากขึ้น ประชาชนก็จะเข้า</w:t>
      </w:r>
      <w:r w:rsidRPr="00EA15D7">
        <w:rPr>
          <w:rFonts w:ascii="TH SarabunPSK" w:hAnsi="TH SarabunPSK" w:cs="TH SarabunPSK"/>
          <w:sz w:val="32"/>
          <w:szCs w:val="32"/>
          <w:cs/>
        </w:rPr>
        <w:lastRenderedPageBreak/>
        <w:t>มามีส่วนร่วมในการบริหารงานขององค์การบริหารส่วนตำบลในมิติของการเข้ามาติดตามตรวจสอบการทำงานขององค์การบริหารส่วนตำบลในเรื่องที่เป็นบริการสาธารณะที่ส่งผลกระทบต่อตนเอง</w:t>
      </w:r>
    </w:p>
    <w:p w14:paraId="2E5A9B27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5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แนวโน้มที่องค์การบริหารส่วนตำบลจะมีภารกิจหน้าที่เพิ่มมากขึ้นการ</w:t>
      </w:r>
    </w:p>
    <w:p w14:paraId="64FEF3E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ดำเนินการเพื่อส่งเสริมและพัฒนาการปกครองท้องถิ่นของไทยได้ดำเนินการในหลายทางทางหนึ่ง คือ การเร่งถ่ายโอนภารกิจหน้าที่ให้เป็นไปตามบทบัญญัติของพระราชบัญญัติกำหนดแผนและขั้นตอนการ</w:t>
      </w:r>
    </w:p>
    <w:p w14:paraId="23DF720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กระจายอำนาจให้แก่องค์กรปกครองส่วนท้องถิ่น พ.ศ. 2542 และแผนปฏิบัติการกำหนดขั้นตอนการกระจายอำนาจให้แก่องค์กรปกครองส่วนท้องถิ่นซึ่งเป็นกฎหมายหลักในการพัฒนาการปกครองท้องถิ่น โดยที่กำหนดว่าภารกิจหน้าที่ใดบ้างที่จะถ่ายโอนไปให้องค์กรปกครองส่วนท้องถิ่น รวมถึงจะถ่ายโอนไปเมื่อใด หมายความว่าองค์การบริหารส่วนตำบลก็จะมีภารกิจหน้าที่และงบประมาณเพิ่มมากขึ้น สามารถตอบสนองความต้องการของประชาชนในเขตองค์การบริหารส่วนตำบลได้มากขึ้น ซึ่งจะนำมาสู่ความศรัทธาและการเข้าใจถึงความสำคัญขององค์การบริหารส่วนตำบลที่มีต่อประชาชนเพิ่มมากขึ้นด้วย</w:t>
      </w:r>
    </w:p>
    <w:p w14:paraId="4E266E94" w14:textId="77777777" w:rsidR="002A3330" w:rsidRPr="00EA15D7" w:rsidRDefault="002A3330" w:rsidP="002A3330">
      <w:pPr>
        <w:spacing w:after="0" w:line="240" w:lineRule="auto"/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6</w:t>
      </w:r>
      <w:r w:rsidRPr="00EA15D7">
        <w:rPr>
          <w:rFonts w:ascii="TH SarabunPSK" w:hAnsi="TH SarabunPSK" w:cs="TH SarabunPSK"/>
          <w:sz w:val="32"/>
          <w:szCs w:val="32"/>
        </w:rPr>
        <w:t>.</w:t>
      </w:r>
      <w:r w:rsidRPr="00EA15D7">
        <w:rPr>
          <w:rFonts w:ascii="TH SarabunPSK" w:hAnsi="TH SarabunPSK" w:cs="TH SarabunPSK"/>
          <w:sz w:val="32"/>
          <w:szCs w:val="32"/>
          <w:cs/>
        </w:rPr>
        <w:t xml:space="preserve"> การที่องค์การบริหารส่วนตำบลมีภารกิจหน้าที่เพิ่มมากขึ้น ทำให้องค์การ</w:t>
      </w:r>
    </w:p>
    <w:p w14:paraId="336CFD2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sz w:val="32"/>
          <w:szCs w:val="32"/>
          <w:cs/>
        </w:rPr>
        <w:t>บริหารส่วนตำบลเข้ามามีบทบาทในชีวิตประจำวันของประชาชนในพื้นที่เพิ่มมากขึ้น เมื่อหลายเรื่องไปกระทบความเป็นอยู่ของประชาชนความต้องการในการเข้าไปมีส่วนร่วมในการบริหารองค์การบริหารส่วนตำบลของประชาชนอาจเริ่มด้วยการทักท้วงติเตียนการทำงาน ก็คือ การตรวจสอบการทำงานอย่างหนึ่ง และเมื่อไม่เป็นผลจะเป็นบทเรียนให้ประชาชนทราบว่าผู้บริหารคนนี้หรือสภาองค์การบริหารส่วนตำบลชุดนี้ไม่ตอบสนองข้อเรียกร้องของประชาชน อาจนำไปสู่การเปลี่ยนแปลงผู้บริหารหรือสมาชิกสภาองค์การบริหารส่วนตำบลในการเลือกตั้งครั้งต่อไปด้วย สภาพการณ์หลายอย่างที่กล่าวมาข้างต้น จำส่งผลให้องค์การบริหารส่วนตำบลและประชาชนมีความใกล้ชิดกันมากขึ้นและจะพัฒนาไปสู่การมีส่วนร่วมทางการเมืองของประชาชน นอกจากการตรวจสอบแล้วจะมีการพัฒนาต่อไปเป็นการมีส่วนร่วมในการจัดทำแผนพัฒนาการเสนอแนะการทำงานการลงมติถอดถอน เป็นต้น</w:t>
      </w:r>
    </w:p>
    <w:p w14:paraId="7738B5C1" w14:textId="77777777" w:rsidR="002A3330" w:rsidRPr="00EA15D7" w:rsidRDefault="002A3330" w:rsidP="002A3330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14:paraId="55A19F3A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eastAsia="Sarabun" w:hAnsi="TH SarabunPSK" w:cs="TH SarabunPSK"/>
          <w:b/>
          <w:bCs/>
          <w:sz w:val="32"/>
          <w:szCs w:val="32"/>
        </w:rPr>
      </w:pPr>
      <w:r w:rsidRPr="00EA15D7">
        <w:rPr>
          <w:rFonts w:ascii="TH SarabunPSK" w:eastAsia="Sarabun" w:hAnsi="TH SarabunPSK" w:cs="TH SarabunPSK"/>
          <w:b/>
          <w:bCs/>
          <w:sz w:val="32"/>
          <w:szCs w:val="32"/>
          <w:cs/>
        </w:rPr>
        <w:t xml:space="preserve">งานวิจัยที่เกี่ยวข้อง </w:t>
      </w:r>
    </w:p>
    <w:p w14:paraId="3466667D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164FFB">
        <w:rPr>
          <w:rFonts w:ascii="TH SarabunPSK" w:eastAsia="Sarabun" w:hAnsi="TH SarabunPSK" w:cs="TH SarabunPSK"/>
          <w:sz w:val="32"/>
          <w:szCs w:val="32"/>
        </w:rPr>
        <w:t>Joana Costa et al (2021)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ทำวิจัยเรื่องนวัตกรรมแบบเปิดและชุมชนผู้ใช้ในฐานะผู้ส่งเสริมระบบนิเวศนวัตกรรมที่ยั่งยืน พบว่า ควรมีเปลี่ยนจากนวัตกรรมที่เน้นองค์กรเป็นศูนย์กลางไปสู่การทำงานร่วมกันบนระบบนิเวศนวัตกรรมที่ควรเปิดให้บุคคลและสถาบันต่างๆ เข้าถึงหรือมีส่วนร่วมในการส่งเสริมการพัฒนาผลิตภัณฑ์อัจฉริยะที่ยั่งยืน เพื่อให้เกิดการพัฒนาชุมชนนวัตกรรมที่มีประสิทธิภาพ องค์กรควรวางแผนและดำเนินการตามนโยบายที่เน้นเสริมสร้างระบบนิเวศ การจ้างงาน  สร้างความยืดหยุ่นของสังคม และความยั่งยืนด้านสิ่งแวดล้อมไปพร้อมๆ กัน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</w:r>
    </w:p>
    <w:p w14:paraId="57768AE5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lastRenderedPageBreak/>
        <w:t>ผู้วิจัยได้นำสาระความรู้จากงานวิจัยนี้ ในส่วนของระบบนิเวศนวัตกรรม และจุดเน้นของการพัฒนาที่ควรดำเนินการไปพร้อมกันทั้งในมิติของการมีงานทำของคนในชุมชน  การสร้างความยืดหยุ่นของสังคม และความยั่งยืนด้านสิ่งแวดล้อม มาใช้กำหนดองค์ประกอบในการพัฒนาบทบาทของภาวะผู้นำในการสร้างวัฒนธรรมนวัตกรรมในชุมชนของอบต.ในจังหวัดเพชรบูรณ์ ได้อย่างมีประสิทธิภาพ</w:t>
      </w:r>
    </w:p>
    <w:p w14:paraId="79BB69F3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eastAsia="Sarabun" w:hAnsi="TH SarabunPSK" w:cs="TH SarabunPSK"/>
          <w:sz w:val="32"/>
          <w:szCs w:val="32"/>
          <w:cs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>Janaina Aparecida Alves</w:t>
      </w:r>
      <w:r>
        <w:rPr>
          <w:rFonts w:ascii="TH SarabunPSK" w:eastAsia="Sarabun" w:hAnsi="TH SarabunPSK" w:cs="TH SarabunPSK"/>
          <w:sz w:val="32"/>
          <w:szCs w:val="32"/>
        </w:rPr>
        <w:t xml:space="preserve"> </w:t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</w:rPr>
        <w:t>Scaliza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et al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(</w:t>
      </w:r>
      <w:r w:rsidRPr="00EA15D7">
        <w:rPr>
          <w:rFonts w:ascii="TH SarabunPSK" w:eastAsia="Sarabun" w:hAnsi="TH SarabunPSK" w:cs="TH SarabunPSK"/>
          <w:sz w:val="32"/>
          <w:szCs w:val="32"/>
        </w:rPr>
        <w:t>2022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) ทำวิจัยเรื่องความสัมพันธ์ระหว่างวัฒนธรรมองค์กร นวัตกรรมแบบเปิด ระบบนิเวศนวัตกรรม และผลการดำเนินงานของบริษัท พบว่า วัฒนธรรมองค์กรอิทธิพลมากที่สุดในการปรับใช้กับนวัตกรรมแบบเปิดทั้งขาเข้าและขาออก และระบบนิเวศนวัตกรรม และยังชี้ให้เห็นถึงความสำคัญของการนำแนวทางการจัดการความรู้มาใช้กับองค์กร เพื่อส่งเสริมความคิดสร้างสรรค์และสร้างความยืดหยุ่น</w:t>
      </w:r>
    </w:p>
    <w:p w14:paraId="25DC8BA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eastAsia="Sarabun" w:hAnsi="TH SarabunPSK" w:cs="TH SarabunPSK"/>
          <w:sz w:val="32"/>
          <w:szCs w:val="32"/>
          <w:cs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ผู้วิจัยได้นำสาระความรู้จากงานวิจัยนี้ ในส่วนของวัฒนธรรมองค์กร และระบบนิเวศนวัตกรรม มาใช้กำหนดองค์ประกอบในการพัฒนาบทบาทของภาวะผู้นำในการสร้างวัฒนธรรมนวัตกรรมในชุมชนของอบต.ในจังหวัดเพชรบูรณ์ ได้อย่างมีประสิทธิภาพ</w:t>
      </w:r>
    </w:p>
    <w:p w14:paraId="18E699F4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 xml:space="preserve">ปวีณา บุนนาค และคณะ </w:t>
      </w:r>
      <w:r w:rsidRPr="00EA15D7">
        <w:rPr>
          <w:rFonts w:ascii="TH SarabunPSK" w:eastAsia="Sarabun" w:hAnsi="TH SarabunPSK" w:cs="TH SarabunPSK"/>
          <w:sz w:val="32"/>
          <w:szCs w:val="32"/>
        </w:rPr>
        <w:t>(256</w:t>
      </w:r>
      <w:r>
        <w:rPr>
          <w:rFonts w:ascii="TH SarabunPSK" w:eastAsia="Sarabun" w:hAnsi="TH SarabunPSK" w:cs="TH SarabunPSK"/>
          <w:sz w:val="32"/>
          <w:szCs w:val="32"/>
        </w:rPr>
        <w:t>2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 xml:space="preserve">ทำวิจัยเรื่องการพัฒนารูปแบบการบริหารจัดการนวัตกรรมท้องถิ่นในเขตภูมิภาคตะวันตก พบว่า  โครงการนวัตกรรมท้องถิ่นมีลักษณะเป็นโครงการริเริ่มใหม่มากที่สุดโดยมีนายกองค์การบริหารส่วนตำบลเป็นผู้มีบทบาทสำคัญในการตัดสินใจ/คิดริเริ่มโครงการโดยปัจจัยสำคัญที่สุดในการเกิดนวัตกรรมท้องถิ่นในองค์การบริหารส่วนตำบลคือผู้นํา/ผู้บริหารองค์กรสาเหตุที่ทำให้องค์การบริหารส่วนตำบลไม่มีนวัตกรรมท้องถิ่น พบว่า สาเหตุคือขาดผู้ริเริ่ม/คิดค้น/กระตุ้นให้เกิดนวัตกรรมท้องถิ่นความคิดเห็นเกี่ยวกับการบริหารจัดการนวัตกรรมท้องถิ่นโดยภาพรวมอยู่ในระดับมาก  แนวปฏิบัติที่เป็นเลิศ ได้แก่  ผู้นํามีภาวะความเป็นผู้นําสูง ทีมงานมีคุณภาพและมีอุดมการณ์เดียวกัน การมีส่วนร่วมของประชาชน การทำงานแบบเครือข่าย กระบวนการทำงานเชิงรุก และการติดตามและประเมินผลโครงการอย่างเป็นระบบ </w:t>
      </w:r>
    </w:p>
    <w:p w14:paraId="61ACEB06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ab/>
        <w:t>ผู้วิจัยได้นำสาระความรู้จากงานวิจัยนี้ มาวิเคราะห์เพื่อรับทราบปัญหาจากการสร้างนวัตกรรมในชุมชน และนำแนวปฏิบัติที่ในการสร้างการมีส่วนร่วมของประชาชน และการสร้างเครือข่าย มาใช้กำหนดองค์ประกอบการพัฒนาบทบาทของภาวะผู้นำในการสร้างวัฒนธรรมนวัตกรรมในชุมชนของอบต.ในจังหวัดเพชรบูรณ์ ได้อย่างมีประสิทธิภาพ</w:t>
      </w:r>
    </w:p>
    <w:p w14:paraId="41C126A9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ณัฐชานันท์ วงศ์มูลิทธิกร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(</w:t>
      </w:r>
      <w:r w:rsidRPr="00EA15D7">
        <w:rPr>
          <w:rFonts w:ascii="TH SarabunPSK" w:eastAsia="Sarabun" w:hAnsi="TH SarabunPSK" w:cs="TH SarabunPSK"/>
          <w:sz w:val="32"/>
          <w:szCs w:val="32"/>
        </w:rPr>
        <w:t>2562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) ทำวิจัยเรื่องการส่งเสริมและสนับสนุนนวัตกรรมสังคมเพื่อการพัฒนาท้องถิ่นของเทศบาลตำบล ในจังหวัดเชียงใหม่ พบว่า นวัตกรรมสังคมที่ได้รับการส่งเสริมและสนับสนุนโดยเทศบาลตำบล ในจังหวัดเชียงใหม่ ผู้บริหารองค์กรมีบทบาทในการสนับสนุนด้านงบประมาณ สนับสนุนด้านการจัดเวทีแลกเปลี่ยนเรียนรู้ สนับสนุนด้านวิชาการและข้อมูลต่าง สนับสนุนด้านการสร้างและขยายเครือข่ายของนวัตกรรมสังคม และสนับสนุนด้านการย่องย่อง/ให้รางวัล โดยองค์กรปกครองส่วนท้องถิ่นเป็นหน่วยงานภาครัฐที่ใกล้ชิดกับประชาชนมากที่สุด และมี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lastRenderedPageBreak/>
        <w:t>ภารกิจโดยตรงในการตอบสนองความต้องการและแก้ปัญหาภายในพื้นที่ ควรมีบทบาทอย่างจริงจังในการส่งเสริมและสนับสนุนนวัตกรรมสังคม เพื่อการพัฒนาท้องถิ่นให้ในทุกๆมิติให้มากขึ้นกว่าที่เป็นอยู่</w:t>
      </w:r>
    </w:p>
    <w:p w14:paraId="29F5074C" w14:textId="77777777" w:rsidR="002A3330" w:rsidRPr="00EA15D7" w:rsidRDefault="002A3330" w:rsidP="002A3330">
      <w:pPr>
        <w:spacing w:after="0" w:line="240" w:lineRule="auto"/>
        <w:ind w:firstLine="720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  <w:cs/>
        </w:rPr>
        <w:t>ผู้วิจัยได้นำสาระความรู้จากงานวิจัยนี้ มาวิเคราะห์เพื่อรับทราบบทบาทในการส่งเสริม สนับสนุนนวัตกรรมสังคมจากองค์กรปกครองส่วนท้องถิ่น และนำแนวปฏิบัติที่ในการสร้างการมีส่วนร่วมของประชาชน และการสร้างเครือข่าย มาใช้กำหนดองค์ประกอบการพัฒนาบทบาทของภาวะผู้นำในการสร้างวัฒนธรรมนวัตกรรมในชุมชนของอบต.ในจังหวัดเพชรบูรณ์ ได้อย่างมีประสิทธิภาพ</w:t>
      </w:r>
    </w:p>
    <w:p w14:paraId="3825C9A6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</w:r>
      <w:proofErr w:type="spellStart"/>
      <w:r w:rsidRPr="00EA15D7">
        <w:rPr>
          <w:rFonts w:ascii="TH SarabunPSK" w:eastAsia="Sarabun" w:hAnsi="TH SarabunPSK" w:cs="TH SarabunPSK"/>
          <w:sz w:val="32"/>
          <w:szCs w:val="32"/>
          <w:cs/>
        </w:rPr>
        <w:t>สุร</w:t>
      </w:r>
      <w:proofErr w:type="spellEnd"/>
      <w:r w:rsidRPr="00EA15D7">
        <w:rPr>
          <w:rFonts w:ascii="TH SarabunPSK" w:eastAsia="Sarabun" w:hAnsi="TH SarabunPSK" w:cs="TH SarabunPSK"/>
          <w:sz w:val="32"/>
          <w:szCs w:val="32"/>
          <w:cs/>
        </w:rPr>
        <w:t>กิจ สุวรรณแกม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(2561)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ทำวิจัยเรื่อง</w:t>
      </w:r>
      <w:bookmarkStart w:id="1" w:name="_Hlk109172623"/>
      <w:r w:rsidRPr="00EA15D7">
        <w:rPr>
          <w:rFonts w:ascii="TH SarabunPSK" w:eastAsia="Sarabun" w:hAnsi="TH SarabunPSK" w:cs="TH SarabunPSK"/>
          <w:sz w:val="32"/>
          <w:szCs w:val="32"/>
          <w:cs/>
        </w:rPr>
        <w:t>ภาวะผู้นำเชิงนวัตกรรมของผู้บริหารองค์กรปกครองส่วนท้องถิ่น ในอำเภอภาชี จังหวัดพระนครศรีอยุธยา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bookmarkEnd w:id="1"/>
      <w:r w:rsidRPr="00EA15D7">
        <w:rPr>
          <w:rFonts w:ascii="TH SarabunPSK" w:eastAsia="Sarabun" w:hAnsi="TH SarabunPSK" w:cs="TH SarabunPSK"/>
          <w:sz w:val="32"/>
          <w:szCs w:val="32"/>
          <w:cs/>
        </w:rPr>
        <w:t>พบว่า ในภาพรวม ระดับภาวะผู้นำเชิงนวัตกรรมของผู้บริหารองค์กรปกครองส่วนท้องถิ่นในอำเภอภาชี อยู่ในระดับมาก การปฏิบัติตนตามหลักพรหมวิหารธรรม มีความสัมพันธ์เชิงบวกกับภาวะผู้นำเชิงนวัตกรรมของผู้บริหารองค์กรปกครองส่วนท้องถิ่นโดยภาพรวม อยู่ในระดับสูง แนวทางการพัฒนาภาวะผู้นำเชิงนวัตกรรม</w:t>
      </w:r>
      <w:r w:rsidRPr="00EA15D7">
        <w:rPr>
          <w:rFonts w:ascii="TH SarabunPSK" w:eastAsia="Sarabun" w:hAnsi="TH SarabunPSK" w:cs="TH SarabunPSK"/>
          <w:sz w:val="32"/>
          <w:szCs w:val="32"/>
        </w:rPr>
        <w:t xml:space="preserve"> </w:t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ได้แก่ ผู้บริหารใฝ่เรียนรู้ สร้างวัฒนธรรมองค์กรที่ดี และปฏิบัติตามหลักพรหมวิหารธรรม</w:t>
      </w:r>
    </w:p>
    <w:p w14:paraId="1CB5B362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eastAsia="Sarabun" w:hAnsi="TH SarabunPSK" w:cs="TH SarabunPSK"/>
          <w:sz w:val="32"/>
          <w:szCs w:val="32"/>
        </w:rPr>
      </w:pPr>
      <w:r w:rsidRPr="00EA15D7">
        <w:rPr>
          <w:rFonts w:ascii="TH SarabunPSK" w:eastAsia="Sarabun" w:hAnsi="TH SarabunPSK" w:cs="TH SarabunPSK"/>
          <w:sz w:val="32"/>
          <w:szCs w:val="32"/>
        </w:rPr>
        <w:tab/>
      </w:r>
      <w:r w:rsidRPr="00EA15D7">
        <w:rPr>
          <w:rFonts w:ascii="TH SarabunPSK" w:eastAsia="Sarabun" w:hAnsi="TH SarabunPSK" w:cs="TH SarabunPSK"/>
          <w:sz w:val="32"/>
          <w:szCs w:val="32"/>
          <w:cs/>
        </w:rPr>
        <w:t>ผู้วิจัยได้นำสาระความรู้จากงานวิจัยนี้ ในส่วนของแนวทางการพัฒนาภาวะผู้นำเชิงนวัตกรรม ที่ควรมุ่งสร้างให้มีความเข้มแข็งในตัวผู้นำ และการสร้างวัฒนธรรมองค์กรที่ดี ซึ่งสาระความรู้สามารถนำมาใช้กำหนดองค์ประกอบการพัฒนาบทบาทของภาวะผู้นำในการสร้างวัฒนธรรมนวัตกรรมในชุมชนของอบต.ในจังหวัดเพชรบูรณ์ ได้อย่างมีประสิทธิภาพ</w:t>
      </w:r>
    </w:p>
    <w:p w14:paraId="01AF746C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3120117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4C0AF7E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F1940F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6DE863E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1D0E70B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63C67C4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6658AB7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087776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7FBA978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CA12347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CD34DF5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16290E2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D5D28FD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9FA2131" w14:textId="77777777" w:rsidR="002A3330" w:rsidRPr="00EA15D7" w:rsidRDefault="002A3330" w:rsidP="002A3330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BD81FE1" w14:textId="77777777" w:rsidR="002A3330" w:rsidRPr="00EA15D7" w:rsidRDefault="002A3330" w:rsidP="002A3330">
      <w:pPr>
        <w:spacing w:after="0" w:line="240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กรอบแนวคิดการวิจัย</w:t>
      </w:r>
    </w:p>
    <w:p w14:paraId="1D4BD4BB" w14:textId="77777777" w:rsidR="002A3330" w:rsidRPr="00EA15D7" w:rsidRDefault="002A3330" w:rsidP="002A3330">
      <w:pPr>
        <w:spacing w:after="0" w:line="240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14:paraId="012CC32F" w14:textId="77777777" w:rsidR="002A3330" w:rsidRPr="00EA15D7" w:rsidRDefault="002A3330" w:rsidP="002A333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noProof/>
        </w:rPr>
        <w:drawing>
          <wp:inline distT="0" distB="0" distL="0" distR="0" wp14:anchorId="397BAF36" wp14:editId="58FD832E">
            <wp:extent cx="5989911" cy="4524499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5140" t="24815" r="25667" b="9088"/>
                    <a:stretch/>
                  </pic:blipFill>
                  <pic:spPr bwMode="auto">
                    <a:xfrm>
                      <a:off x="0" y="0"/>
                      <a:ext cx="6059019" cy="4576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488CDC" w14:textId="77777777" w:rsidR="002A3330" w:rsidRPr="00EA15D7" w:rsidRDefault="002A3330" w:rsidP="002A3330">
      <w:pPr>
        <w:tabs>
          <w:tab w:val="left" w:pos="1560"/>
          <w:tab w:val="left" w:pos="3402"/>
          <w:tab w:val="left" w:pos="354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5350A2E6" w14:textId="77777777" w:rsidR="002A3330" w:rsidRPr="00EA15D7" w:rsidRDefault="002A3330" w:rsidP="002A3330">
      <w:pPr>
        <w:tabs>
          <w:tab w:val="left" w:pos="1560"/>
          <w:tab w:val="left" w:pos="3402"/>
          <w:tab w:val="left" w:pos="354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A15D7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ภาพที่ </w:t>
      </w:r>
      <w:r w:rsidRPr="00EA15D7">
        <w:rPr>
          <w:rFonts w:ascii="TH SarabunPSK" w:hAnsi="TH SarabunPSK" w:cs="TH SarabunPSK"/>
          <w:b/>
          <w:bCs/>
          <w:sz w:val="32"/>
          <w:szCs w:val="32"/>
        </w:rPr>
        <w:t xml:space="preserve">5 </w:t>
      </w:r>
      <w:r w:rsidRPr="00EA15D7">
        <w:rPr>
          <w:rFonts w:ascii="TH SarabunPSK" w:hAnsi="TH SarabunPSK" w:cs="TH SarabunPSK"/>
          <w:sz w:val="32"/>
          <w:szCs w:val="32"/>
          <w:cs/>
        </w:rPr>
        <w:t>กรอบแนวคิดการวิจัย</w:t>
      </w:r>
    </w:p>
    <w:p w14:paraId="578621C4" w14:textId="77777777" w:rsidR="002A3330" w:rsidRPr="00EA15D7" w:rsidRDefault="002A3330" w:rsidP="002A3330">
      <w:pPr>
        <w:tabs>
          <w:tab w:val="left" w:pos="1560"/>
          <w:tab w:val="left" w:pos="3402"/>
          <w:tab w:val="left" w:pos="354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FCA3405" w14:textId="77777777" w:rsidR="002A3330" w:rsidRPr="00EA15D7" w:rsidRDefault="002A3330" w:rsidP="002A3330">
      <w:pPr>
        <w:tabs>
          <w:tab w:val="left" w:pos="1560"/>
          <w:tab w:val="left" w:pos="3402"/>
          <w:tab w:val="left" w:pos="354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6A291087" w14:textId="58B99CA5" w:rsidR="006159CE" w:rsidRPr="002A3330" w:rsidRDefault="006159CE" w:rsidP="002A3330">
      <w:pPr>
        <w:rPr>
          <w:szCs w:val="22"/>
          <w:cs/>
        </w:rPr>
      </w:pPr>
    </w:p>
    <w:sectPr w:rsidR="006159CE" w:rsidRPr="002A3330" w:rsidSect="00A836B3">
      <w:headerReference w:type="default" r:id="rId13"/>
      <w:headerReference w:type="first" r:id="rId14"/>
      <w:pgSz w:w="11906" w:h="16838"/>
      <w:pgMar w:top="2126" w:right="1440" w:bottom="1440" w:left="2126" w:header="709" w:footer="709" w:gutter="0"/>
      <w:pgNumType w:start="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62D830" w14:textId="77777777" w:rsidR="004533BD" w:rsidRDefault="004533BD" w:rsidP="009A2537">
      <w:pPr>
        <w:spacing w:after="0" w:line="240" w:lineRule="auto"/>
      </w:pPr>
      <w:r>
        <w:separator/>
      </w:r>
    </w:p>
  </w:endnote>
  <w:endnote w:type="continuationSeparator" w:id="0">
    <w:p w14:paraId="30746ABA" w14:textId="77777777" w:rsidR="004533BD" w:rsidRDefault="004533BD" w:rsidP="009A25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DBOzoneX">
    <w:altName w:val="Times New Roman"/>
    <w:charset w:val="00"/>
    <w:family w:val="auto"/>
    <w:pitch w:val="default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onburi">
    <w:altName w:val="Times New Roman"/>
    <w:panose1 w:val="00000000000000000000"/>
    <w:charset w:val="00"/>
    <w:family w:val="roman"/>
    <w:notTrueType/>
    <w:pitch w:val="default"/>
  </w:font>
  <w:font w:name="TH SarabunPSK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Sarabun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270CA8" w14:textId="77777777" w:rsidR="004533BD" w:rsidRDefault="004533BD" w:rsidP="009A2537">
      <w:pPr>
        <w:spacing w:after="0" w:line="240" w:lineRule="auto"/>
      </w:pPr>
      <w:r>
        <w:separator/>
      </w:r>
    </w:p>
  </w:footnote>
  <w:footnote w:type="continuationSeparator" w:id="0">
    <w:p w14:paraId="2316B154" w14:textId="77777777" w:rsidR="004533BD" w:rsidRDefault="004533BD" w:rsidP="009A25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439398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14:paraId="7879AF24" w14:textId="77777777" w:rsidR="00C41A07" w:rsidRPr="0024162A" w:rsidRDefault="00C41A07">
        <w:pPr>
          <w:pStyle w:val="a6"/>
          <w:jc w:val="right"/>
          <w:rPr>
            <w:rFonts w:ascii="TH SarabunPSK" w:hAnsi="TH SarabunPSK" w:cs="TH SarabunPSK"/>
            <w:sz w:val="32"/>
            <w:szCs w:val="32"/>
          </w:rPr>
        </w:pPr>
        <w:r w:rsidRPr="0024162A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24162A">
          <w:rPr>
            <w:rFonts w:ascii="TH SarabunPSK" w:hAnsi="TH SarabunPSK" w:cs="TH SarabunPSK"/>
            <w:sz w:val="32"/>
            <w:szCs w:val="32"/>
          </w:rPr>
          <w:instrText xml:space="preserve"> PAGE   \</w:instrText>
        </w:r>
        <w:r w:rsidRPr="0024162A">
          <w:rPr>
            <w:rFonts w:ascii="TH SarabunPSK" w:hAnsi="TH SarabunPSK" w:cs="TH SarabunPSK"/>
            <w:sz w:val="32"/>
            <w:szCs w:val="32"/>
            <w:cs/>
          </w:rPr>
          <w:instrText xml:space="preserve">* </w:instrText>
        </w:r>
        <w:r w:rsidRPr="0024162A">
          <w:rPr>
            <w:rFonts w:ascii="TH SarabunPSK" w:hAnsi="TH SarabunPSK" w:cs="TH SarabunPSK"/>
            <w:sz w:val="32"/>
            <w:szCs w:val="32"/>
          </w:rPr>
          <w:instrText xml:space="preserve">MERGEFORMAT </w:instrText>
        </w:r>
        <w:r w:rsidRPr="0024162A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381508" w:rsidRPr="00381508">
          <w:rPr>
            <w:rFonts w:ascii="TH SarabunPSK" w:hAnsi="TH SarabunPSK" w:cs="TH SarabunPSK"/>
            <w:noProof/>
            <w:sz w:val="32"/>
            <w:szCs w:val="32"/>
            <w:lang w:val="th-TH"/>
          </w:rPr>
          <w:t>48</w:t>
        </w:r>
        <w:r w:rsidRPr="0024162A">
          <w:rPr>
            <w:rFonts w:ascii="TH SarabunPSK" w:hAnsi="TH SarabunPSK" w:cs="TH SarabunPSK"/>
            <w:noProof/>
            <w:sz w:val="32"/>
            <w:szCs w:val="32"/>
            <w:lang w:val="th-TH"/>
          </w:rPr>
          <w:fldChar w:fldCharType="end"/>
        </w:r>
      </w:p>
    </w:sdtContent>
  </w:sdt>
  <w:p w14:paraId="6F40E4A6" w14:textId="77777777" w:rsidR="00C41A07" w:rsidRDefault="00C41A07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89190464"/>
      <w:docPartObj>
        <w:docPartGallery w:val="Page Numbers (Top of Page)"/>
        <w:docPartUnique/>
      </w:docPartObj>
    </w:sdtPr>
    <w:sdtContent>
      <w:p w14:paraId="47CC2378" w14:textId="62BDA527" w:rsidR="008C6551" w:rsidRDefault="008C655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h-TH"/>
          </w:rPr>
          <w:t>2</w:t>
        </w:r>
        <w:r>
          <w:fldChar w:fldCharType="end"/>
        </w:r>
      </w:p>
    </w:sdtContent>
  </w:sdt>
  <w:p w14:paraId="7076097C" w14:textId="77777777" w:rsidR="008C6551" w:rsidRDefault="008C6551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E83037"/>
    <w:multiLevelType w:val="hybridMultilevel"/>
    <w:tmpl w:val="F1FAA3C2"/>
    <w:lvl w:ilvl="0" w:tplc="26AE37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76292318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537"/>
    <w:rsid w:val="00002D8D"/>
    <w:rsid w:val="00003858"/>
    <w:rsid w:val="00006452"/>
    <w:rsid w:val="00006751"/>
    <w:rsid w:val="00007CBA"/>
    <w:rsid w:val="00010CE6"/>
    <w:rsid w:val="000110A1"/>
    <w:rsid w:val="00011968"/>
    <w:rsid w:val="00014D6C"/>
    <w:rsid w:val="00017381"/>
    <w:rsid w:val="00017CD8"/>
    <w:rsid w:val="000218EF"/>
    <w:rsid w:val="00033B79"/>
    <w:rsid w:val="00035B4C"/>
    <w:rsid w:val="000401DF"/>
    <w:rsid w:val="00046343"/>
    <w:rsid w:val="0005523A"/>
    <w:rsid w:val="0006232C"/>
    <w:rsid w:val="00062DDC"/>
    <w:rsid w:val="0006361E"/>
    <w:rsid w:val="000640A0"/>
    <w:rsid w:val="00066942"/>
    <w:rsid w:val="000715BF"/>
    <w:rsid w:val="00072965"/>
    <w:rsid w:val="00073C66"/>
    <w:rsid w:val="00073E02"/>
    <w:rsid w:val="00073F1D"/>
    <w:rsid w:val="0007450A"/>
    <w:rsid w:val="000809B2"/>
    <w:rsid w:val="0008369A"/>
    <w:rsid w:val="000840F4"/>
    <w:rsid w:val="0008418F"/>
    <w:rsid w:val="000955FA"/>
    <w:rsid w:val="00097E87"/>
    <w:rsid w:val="000A0593"/>
    <w:rsid w:val="000A11BB"/>
    <w:rsid w:val="000A70E6"/>
    <w:rsid w:val="000A7F46"/>
    <w:rsid w:val="000B0D42"/>
    <w:rsid w:val="000B1E47"/>
    <w:rsid w:val="000B3C37"/>
    <w:rsid w:val="000B5063"/>
    <w:rsid w:val="000C1728"/>
    <w:rsid w:val="000C49AF"/>
    <w:rsid w:val="000D2669"/>
    <w:rsid w:val="000E08F0"/>
    <w:rsid w:val="000F032E"/>
    <w:rsid w:val="000F17AA"/>
    <w:rsid w:val="000F29A7"/>
    <w:rsid w:val="000F2F8A"/>
    <w:rsid w:val="000F4BED"/>
    <w:rsid w:val="000F5C10"/>
    <w:rsid w:val="000F5E56"/>
    <w:rsid w:val="0010645E"/>
    <w:rsid w:val="00111FDC"/>
    <w:rsid w:val="0011621C"/>
    <w:rsid w:val="001176BA"/>
    <w:rsid w:val="001224F3"/>
    <w:rsid w:val="00127B2B"/>
    <w:rsid w:val="00131A74"/>
    <w:rsid w:val="00135543"/>
    <w:rsid w:val="00150859"/>
    <w:rsid w:val="0016001D"/>
    <w:rsid w:val="0016124A"/>
    <w:rsid w:val="001615C8"/>
    <w:rsid w:val="0016276C"/>
    <w:rsid w:val="00162A69"/>
    <w:rsid w:val="00163A91"/>
    <w:rsid w:val="001709E9"/>
    <w:rsid w:val="00173E25"/>
    <w:rsid w:val="0017402C"/>
    <w:rsid w:val="00177E5D"/>
    <w:rsid w:val="00183AFE"/>
    <w:rsid w:val="00185676"/>
    <w:rsid w:val="00191064"/>
    <w:rsid w:val="00191E3C"/>
    <w:rsid w:val="001929D3"/>
    <w:rsid w:val="00193B7A"/>
    <w:rsid w:val="00193B89"/>
    <w:rsid w:val="001A046C"/>
    <w:rsid w:val="001A227F"/>
    <w:rsid w:val="001A5044"/>
    <w:rsid w:val="001A7099"/>
    <w:rsid w:val="001B6074"/>
    <w:rsid w:val="001C492E"/>
    <w:rsid w:val="001D5B55"/>
    <w:rsid w:val="001D7FCD"/>
    <w:rsid w:val="001E320E"/>
    <w:rsid w:val="001E32A2"/>
    <w:rsid w:val="001F0396"/>
    <w:rsid w:val="001F0FF5"/>
    <w:rsid w:val="001F1316"/>
    <w:rsid w:val="00200034"/>
    <w:rsid w:val="00202F7F"/>
    <w:rsid w:val="00207582"/>
    <w:rsid w:val="002138C3"/>
    <w:rsid w:val="00224958"/>
    <w:rsid w:val="00225DE1"/>
    <w:rsid w:val="00226489"/>
    <w:rsid w:val="00226B1D"/>
    <w:rsid w:val="00231160"/>
    <w:rsid w:val="00231CBF"/>
    <w:rsid w:val="00236256"/>
    <w:rsid w:val="00240D6A"/>
    <w:rsid w:val="0024162A"/>
    <w:rsid w:val="0024162F"/>
    <w:rsid w:val="002435C9"/>
    <w:rsid w:val="00244004"/>
    <w:rsid w:val="00244474"/>
    <w:rsid w:val="00246866"/>
    <w:rsid w:val="0025352F"/>
    <w:rsid w:val="00256FD0"/>
    <w:rsid w:val="00261FB7"/>
    <w:rsid w:val="00262233"/>
    <w:rsid w:val="00262A67"/>
    <w:rsid w:val="00263DA0"/>
    <w:rsid w:val="002655A7"/>
    <w:rsid w:val="00271268"/>
    <w:rsid w:val="0027163F"/>
    <w:rsid w:val="00272C3F"/>
    <w:rsid w:val="002761E6"/>
    <w:rsid w:val="00284932"/>
    <w:rsid w:val="00284B6F"/>
    <w:rsid w:val="0028530E"/>
    <w:rsid w:val="002870DB"/>
    <w:rsid w:val="00294E7A"/>
    <w:rsid w:val="002A0D47"/>
    <w:rsid w:val="002A1D62"/>
    <w:rsid w:val="002A2F7F"/>
    <w:rsid w:val="002A3330"/>
    <w:rsid w:val="002A3F03"/>
    <w:rsid w:val="002A465A"/>
    <w:rsid w:val="002A516F"/>
    <w:rsid w:val="002A7B0A"/>
    <w:rsid w:val="002A7C11"/>
    <w:rsid w:val="002B1DD2"/>
    <w:rsid w:val="002B3CBE"/>
    <w:rsid w:val="002B4238"/>
    <w:rsid w:val="002B5A6C"/>
    <w:rsid w:val="002C3054"/>
    <w:rsid w:val="002D18D6"/>
    <w:rsid w:val="002D4DB1"/>
    <w:rsid w:val="002E349F"/>
    <w:rsid w:val="002E69D0"/>
    <w:rsid w:val="002E771C"/>
    <w:rsid w:val="00300805"/>
    <w:rsid w:val="00301E83"/>
    <w:rsid w:val="0030502B"/>
    <w:rsid w:val="003073C2"/>
    <w:rsid w:val="003079DB"/>
    <w:rsid w:val="0031300E"/>
    <w:rsid w:val="00313AA7"/>
    <w:rsid w:val="003141A5"/>
    <w:rsid w:val="00316080"/>
    <w:rsid w:val="00317CBA"/>
    <w:rsid w:val="003235B7"/>
    <w:rsid w:val="00326D7C"/>
    <w:rsid w:val="00326E1A"/>
    <w:rsid w:val="003303D0"/>
    <w:rsid w:val="0033311B"/>
    <w:rsid w:val="003331B6"/>
    <w:rsid w:val="0033327E"/>
    <w:rsid w:val="00335F20"/>
    <w:rsid w:val="00335F84"/>
    <w:rsid w:val="00336A36"/>
    <w:rsid w:val="00341B16"/>
    <w:rsid w:val="00342181"/>
    <w:rsid w:val="00345171"/>
    <w:rsid w:val="003566EB"/>
    <w:rsid w:val="003577E7"/>
    <w:rsid w:val="003616CC"/>
    <w:rsid w:val="003649F6"/>
    <w:rsid w:val="00371769"/>
    <w:rsid w:val="003753FF"/>
    <w:rsid w:val="00381508"/>
    <w:rsid w:val="003827AC"/>
    <w:rsid w:val="00385D42"/>
    <w:rsid w:val="00386ACA"/>
    <w:rsid w:val="003A1B8F"/>
    <w:rsid w:val="003A6C7A"/>
    <w:rsid w:val="003B169C"/>
    <w:rsid w:val="003B3FB8"/>
    <w:rsid w:val="003B464F"/>
    <w:rsid w:val="003B5A4E"/>
    <w:rsid w:val="003C14EB"/>
    <w:rsid w:val="003C219F"/>
    <w:rsid w:val="003C26C6"/>
    <w:rsid w:val="003C2BF0"/>
    <w:rsid w:val="003C5FE9"/>
    <w:rsid w:val="003D0D43"/>
    <w:rsid w:val="003D0F8F"/>
    <w:rsid w:val="003D510C"/>
    <w:rsid w:val="003D5A22"/>
    <w:rsid w:val="003D6597"/>
    <w:rsid w:val="003E011C"/>
    <w:rsid w:val="003E4847"/>
    <w:rsid w:val="003F4A36"/>
    <w:rsid w:val="003F4CD9"/>
    <w:rsid w:val="003F50C5"/>
    <w:rsid w:val="0040075D"/>
    <w:rsid w:val="00402A03"/>
    <w:rsid w:val="00403F17"/>
    <w:rsid w:val="00405B24"/>
    <w:rsid w:val="004107C1"/>
    <w:rsid w:val="00410801"/>
    <w:rsid w:val="0041576D"/>
    <w:rsid w:val="00417373"/>
    <w:rsid w:val="00423115"/>
    <w:rsid w:val="00423B33"/>
    <w:rsid w:val="00426CF6"/>
    <w:rsid w:val="00430905"/>
    <w:rsid w:val="00433E8E"/>
    <w:rsid w:val="004419FD"/>
    <w:rsid w:val="00441D00"/>
    <w:rsid w:val="00444EE4"/>
    <w:rsid w:val="00450185"/>
    <w:rsid w:val="00451FE2"/>
    <w:rsid w:val="00452A44"/>
    <w:rsid w:val="004533BD"/>
    <w:rsid w:val="004549A5"/>
    <w:rsid w:val="00454A5D"/>
    <w:rsid w:val="004616CD"/>
    <w:rsid w:val="004625FC"/>
    <w:rsid w:val="00462EBE"/>
    <w:rsid w:val="0046672A"/>
    <w:rsid w:val="00471813"/>
    <w:rsid w:val="00472D2C"/>
    <w:rsid w:val="00483E4C"/>
    <w:rsid w:val="00486897"/>
    <w:rsid w:val="00486E6A"/>
    <w:rsid w:val="0048721F"/>
    <w:rsid w:val="00487BA4"/>
    <w:rsid w:val="00494437"/>
    <w:rsid w:val="00495E8B"/>
    <w:rsid w:val="0049736B"/>
    <w:rsid w:val="004A0159"/>
    <w:rsid w:val="004A02FB"/>
    <w:rsid w:val="004A2878"/>
    <w:rsid w:val="004A5544"/>
    <w:rsid w:val="004A5CE9"/>
    <w:rsid w:val="004A6D5C"/>
    <w:rsid w:val="004B2AA7"/>
    <w:rsid w:val="004B5765"/>
    <w:rsid w:val="004C0A35"/>
    <w:rsid w:val="004C1715"/>
    <w:rsid w:val="004C21A5"/>
    <w:rsid w:val="004C220D"/>
    <w:rsid w:val="004C77F0"/>
    <w:rsid w:val="004D43FD"/>
    <w:rsid w:val="004D5397"/>
    <w:rsid w:val="004E060C"/>
    <w:rsid w:val="004E0CA0"/>
    <w:rsid w:val="004E341D"/>
    <w:rsid w:val="004E482A"/>
    <w:rsid w:val="004E4BFF"/>
    <w:rsid w:val="004E6292"/>
    <w:rsid w:val="004E66B7"/>
    <w:rsid w:val="004E6AD6"/>
    <w:rsid w:val="004F3395"/>
    <w:rsid w:val="004F70C6"/>
    <w:rsid w:val="004F71D4"/>
    <w:rsid w:val="004F76EB"/>
    <w:rsid w:val="00500E8B"/>
    <w:rsid w:val="005105A9"/>
    <w:rsid w:val="00511B32"/>
    <w:rsid w:val="00511D10"/>
    <w:rsid w:val="00511E39"/>
    <w:rsid w:val="00512E45"/>
    <w:rsid w:val="00516385"/>
    <w:rsid w:val="005214A8"/>
    <w:rsid w:val="00522978"/>
    <w:rsid w:val="005235AE"/>
    <w:rsid w:val="00524433"/>
    <w:rsid w:val="0053090B"/>
    <w:rsid w:val="00531658"/>
    <w:rsid w:val="005335BC"/>
    <w:rsid w:val="00535FFA"/>
    <w:rsid w:val="00537F35"/>
    <w:rsid w:val="005426FB"/>
    <w:rsid w:val="005477A4"/>
    <w:rsid w:val="00552DC8"/>
    <w:rsid w:val="00553300"/>
    <w:rsid w:val="00555233"/>
    <w:rsid w:val="00556433"/>
    <w:rsid w:val="0056699B"/>
    <w:rsid w:val="00566A1B"/>
    <w:rsid w:val="00575C12"/>
    <w:rsid w:val="00581714"/>
    <w:rsid w:val="00581798"/>
    <w:rsid w:val="005966A2"/>
    <w:rsid w:val="005A01D5"/>
    <w:rsid w:val="005A5BEB"/>
    <w:rsid w:val="005B6B85"/>
    <w:rsid w:val="005C1A1A"/>
    <w:rsid w:val="005C20AD"/>
    <w:rsid w:val="005D0878"/>
    <w:rsid w:val="005D3CF1"/>
    <w:rsid w:val="005D7C08"/>
    <w:rsid w:val="005E3A4C"/>
    <w:rsid w:val="005E6F2B"/>
    <w:rsid w:val="005F00A9"/>
    <w:rsid w:val="005F1F8D"/>
    <w:rsid w:val="006071AE"/>
    <w:rsid w:val="00613774"/>
    <w:rsid w:val="006159CE"/>
    <w:rsid w:val="0062425D"/>
    <w:rsid w:val="00631089"/>
    <w:rsid w:val="0063775F"/>
    <w:rsid w:val="006444A3"/>
    <w:rsid w:val="00645D91"/>
    <w:rsid w:val="00654324"/>
    <w:rsid w:val="00655BAC"/>
    <w:rsid w:val="006566A2"/>
    <w:rsid w:val="006650CD"/>
    <w:rsid w:val="00666D89"/>
    <w:rsid w:val="00674397"/>
    <w:rsid w:val="00675E51"/>
    <w:rsid w:val="00685FCE"/>
    <w:rsid w:val="006862C0"/>
    <w:rsid w:val="006922F9"/>
    <w:rsid w:val="00693B31"/>
    <w:rsid w:val="00693E0F"/>
    <w:rsid w:val="006945EF"/>
    <w:rsid w:val="00695DA5"/>
    <w:rsid w:val="006A0E3E"/>
    <w:rsid w:val="006A1780"/>
    <w:rsid w:val="006A3288"/>
    <w:rsid w:val="006B1B38"/>
    <w:rsid w:val="006B1B90"/>
    <w:rsid w:val="006C0BD2"/>
    <w:rsid w:val="006C3575"/>
    <w:rsid w:val="006C3629"/>
    <w:rsid w:val="006C5DA3"/>
    <w:rsid w:val="006D0455"/>
    <w:rsid w:val="006D1B32"/>
    <w:rsid w:val="006D2249"/>
    <w:rsid w:val="006D4C67"/>
    <w:rsid w:val="006D75F8"/>
    <w:rsid w:val="006E344A"/>
    <w:rsid w:val="006E7EB5"/>
    <w:rsid w:val="006F1CA0"/>
    <w:rsid w:val="006F331B"/>
    <w:rsid w:val="006F3E73"/>
    <w:rsid w:val="00700C78"/>
    <w:rsid w:val="00700CD8"/>
    <w:rsid w:val="007010AA"/>
    <w:rsid w:val="00701136"/>
    <w:rsid w:val="0070664E"/>
    <w:rsid w:val="00706AC3"/>
    <w:rsid w:val="00706F8A"/>
    <w:rsid w:val="00711050"/>
    <w:rsid w:val="00712C18"/>
    <w:rsid w:val="0071372E"/>
    <w:rsid w:val="00715185"/>
    <w:rsid w:val="007261DD"/>
    <w:rsid w:val="00727DB8"/>
    <w:rsid w:val="00730D3B"/>
    <w:rsid w:val="00735486"/>
    <w:rsid w:val="007354E1"/>
    <w:rsid w:val="0073651A"/>
    <w:rsid w:val="0074002B"/>
    <w:rsid w:val="0074019C"/>
    <w:rsid w:val="0074459C"/>
    <w:rsid w:val="00750290"/>
    <w:rsid w:val="00757F0F"/>
    <w:rsid w:val="00764166"/>
    <w:rsid w:val="00766678"/>
    <w:rsid w:val="00770AEC"/>
    <w:rsid w:val="0077700A"/>
    <w:rsid w:val="007836B0"/>
    <w:rsid w:val="00791237"/>
    <w:rsid w:val="00795DB3"/>
    <w:rsid w:val="007A1A87"/>
    <w:rsid w:val="007A3855"/>
    <w:rsid w:val="007A3FEE"/>
    <w:rsid w:val="007A7DC5"/>
    <w:rsid w:val="007B1554"/>
    <w:rsid w:val="007C1847"/>
    <w:rsid w:val="007C2715"/>
    <w:rsid w:val="007C477C"/>
    <w:rsid w:val="007C59DC"/>
    <w:rsid w:val="007D1DEC"/>
    <w:rsid w:val="007D36C5"/>
    <w:rsid w:val="007D3792"/>
    <w:rsid w:val="007E47FF"/>
    <w:rsid w:val="007E5253"/>
    <w:rsid w:val="007E7838"/>
    <w:rsid w:val="007F0D10"/>
    <w:rsid w:val="007F3577"/>
    <w:rsid w:val="007F3E2D"/>
    <w:rsid w:val="00801597"/>
    <w:rsid w:val="00803729"/>
    <w:rsid w:val="00806F8A"/>
    <w:rsid w:val="00813758"/>
    <w:rsid w:val="00814B23"/>
    <w:rsid w:val="00821E25"/>
    <w:rsid w:val="00825C70"/>
    <w:rsid w:val="008263EF"/>
    <w:rsid w:val="00831939"/>
    <w:rsid w:val="008335B6"/>
    <w:rsid w:val="0083575C"/>
    <w:rsid w:val="00837BDB"/>
    <w:rsid w:val="00841B54"/>
    <w:rsid w:val="00841E77"/>
    <w:rsid w:val="008433ED"/>
    <w:rsid w:val="00850D97"/>
    <w:rsid w:val="0085224E"/>
    <w:rsid w:val="00854D82"/>
    <w:rsid w:val="00863E6E"/>
    <w:rsid w:val="00863E72"/>
    <w:rsid w:val="00865610"/>
    <w:rsid w:val="0087088A"/>
    <w:rsid w:val="00871725"/>
    <w:rsid w:val="0087175F"/>
    <w:rsid w:val="00871E8D"/>
    <w:rsid w:val="00873EA6"/>
    <w:rsid w:val="00877BD8"/>
    <w:rsid w:val="00890F28"/>
    <w:rsid w:val="0089613D"/>
    <w:rsid w:val="008A05B7"/>
    <w:rsid w:val="008A061E"/>
    <w:rsid w:val="008B339E"/>
    <w:rsid w:val="008B4BFB"/>
    <w:rsid w:val="008C4A18"/>
    <w:rsid w:val="008C6551"/>
    <w:rsid w:val="008C70EE"/>
    <w:rsid w:val="008D176C"/>
    <w:rsid w:val="008D2ED2"/>
    <w:rsid w:val="008D30DA"/>
    <w:rsid w:val="008D4618"/>
    <w:rsid w:val="008D6090"/>
    <w:rsid w:val="008E01AA"/>
    <w:rsid w:val="008E0729"/>
    <w:rsid w:val="008E167E"/>
    <w:rsid w:val="008E6867"/>
    <w:rsid w:val="008E7006"/>
    <w:rsid w:val="008F2B68"/>
    <w:rsid w:val="008F58D1"/>
    <w:rsid w:val="008F6CCF"/>
    <w:rsid w:val="009006BD"/>
    <w:rsid w:val="00902B67"/>
    <w:rsid w:val="0090645F"/>
    <w:rsid w:val="00913034"/>
    <w:rsid w:val="00913637"/>
    <w:rsid w:val="00921635"/>
    <w:rsid w:val="00922CBB"/>
    <w:rsid w:val="00933267"/>
    <w:rsid w:val="00937825"/>
    <w:rsid w:val="009400B4"/>
    <w:rsid w:val="00941209"/>
    <w:rsid w:val="00944433"/>
    <w:rsid w:val="00950A17"/>
    <w:rsid w:val="0095132C"/>
    <w:rsid w:val="00957083"/>
    <w:rsid w:val="00972C23"/>
    <w:rsid w:val="00973551"/>
    <w:rsid w:val="00973961"/>
    <w:rsid w:val="00975CD2"/>
    <w:rsid w:val="0097722A"/>
    <w:rsid w:val="009772CD"/>
    <w:rsid w:val="00982992"/>
    <w:rsid w:val="00986BD3"/>
    <w:rsid w:val="00987261"/>
    <w:rsid w:val="009877DB"/>
    <w:rsid w:val="00991AA8"/>
    <w:rsid w:val="00995502"/>
    <w:rsid w:val="00997F31"/>
    <w:rsid w:val="009A2537"/>
    <w:rsid w:val="009A3B04"/>
    <w:rsid w:val="009A6405"/>
    <w:rsid w:val="009B49FE"/>
    <w:rsid w:val="009C4FE2"/>
    <w:rsid w:val="009C6E27"/>
    <w:rsid w:val="009C78FF"/>
    <w:rsid w:val="009C7D87"/>
    <w:rsid w:val="009D1330"/>
    <w:rsid w:val="009D2B1F"/>
    <w:rsid w:val="009D7FEE"/>
    <w:rsid w:val="009E1333"/>
    <w:rsid w:val="009E27CD"/>
    <w:rsid w:val="009E6D0E"/>
    <w:rsid w:val="009F558E"/>
    <w:rsid w:val="00A00337"/>
    <w:rsid w:val="00A1158D"/>
    <w:rsid w:val="00A12AC5"/>
    <w:rsid w:val="00A12CFE"/>
    <w:rsid w:val="00A22B75"/>
    <w:rsid w:val="00A2314E"/>
    <w:rsid w:val="00A2325D"/>
    <w:rsid w:val="00A26C50"/>
    <w:rsid w:val="00A27890"/>
    <w:rsid w:val="00A30A6E"/>
    <w:rsid w:val="00A46B0B"/>
    <w:rsid w:val="00A473EE"/>
    <w:rsid w:val="00A53C36"/>
    <w:rsid w:val="00A53CCB"/>
    <w:rsid w:val="00A54D4C"/>
    <w:rsid w:val="00A565B0"/>
    <w:rsid w:val="00A565DD"/>
    <w:rsid w:val="00A70DED"/>
    <w:rsid w:val="00A72E67"/>
    <w:rsid w:val="00A767B0"/>
    <w:rsid w:val="00A836B3"/>
    <w:rsid w:val="00A85937"/>
    <w:rsid w:val="00A86382"/>
    <w:rsid w:val="00A870F5"/>
    <w:rsid w:val="00A948DD"/>
    <w:rsid w:val="00A973F9"/>
    <w:rsid w:val="00AA0735"/>
    <w:rsid w:val="00AA102B"/>
    <w:rsid w:val="00AA109A"/>
    <w:rsid w:val="00AA2135"/>
    <w:rsid w:val="00AA55F5"/>
    <w:rsid w:val="00AA7C2E"/>
    <w:rsid w:val="00AB391B"/>
    <w:rsid w:val="00AB3C4A"/>
    <w:rsid w:val="00AB6218"/>
    <w:rsid w:val="00AC1ED7"/>
    <w:rsid w:val="00AC7B1A"/>
    <w:rsid w:val="00AD1E16"/>
    <w:rsid w:val="00AD46B6"/>
    <w:rsid w:val="00AD4F6F"/>
    <w:rsid w:val="00AD6E01"/>
    <w:rsid w:val="00AD7BEC"/>
    <w:rsid w:val="00AE07AB"/>
    <w:rsid w:val="00AE41D0"/>
    <w:rsid w:val="00AF20F0"/>
    <w:rsid w:val="00AF27FA"/>
    <w:rsid w:val="00AF6F40"/>
    <w:rsid w:val="00B04711"/>
    <w:rsid w:val="00B0560C"/>
    <w:rsid w:val="00B07E84"/>
    <w:rsid w:val="00B13A81"/>
    <w:rsid w:val="00B170DB"/>
    <w:rsid w:val="00B20B10"/>
    <w:rsid w:val="00B20D14"/>
    <w:rsid w:val="00B21E4E"/>
    <w:rsid w:val="00B23AD1"/>
    <w:rsid w:val="00B24DE1"/>
    <w:rsid w:val="00B25612"/>
    <w:rsid w:val="00B303AA"/>
    <w:rsid w:val="00B32790"/>
    <w:rsid w:val="00B353A9"/>
    <w:rsid w:val="00B35C4E"/>
    <w:rsid w:val="00B36D53"/>
    <w:rsid w:val="00B42F3C"/>
    <w:rsid w:val="00B431FE"/>
    <w:rsid w:val="00B441C8"/>
    <w:rsid w:val="00B46214"/>
    <w:rsid w:val="00B46ACC"/>
    <w:rsid w:val="00B505A3"/>
    <w:rsid w:val="00B51115"/>
    <w:rsid w:val="00B55F09"/>
    <w:rsid w:val="00B56DFD"/>
    <w:rsid w:val="00B7340C"/>
    <w:rsid w:val="00B77BBE"/>
    <w:rsid w:val="00B801C5"/>
    <w:rsid w:val="00B80BC6"/>
    <w:rsid w:val="00B92120"/>
    <w:rsid w:val="00BA2143"/>
    <w:rsid w:val="00BA2243"/>
    <w:rsid w:val="00BA464E"/>
    <w:rsid w:val="00BA4F15"/>
    <w:rsid w:val="00BB16D4"/>
    <w:rsid w:val="00BB239E"/>
    <w:rsid w:val="00BB314B"/>
    <w:rsid w:val="00BB4D66"/>
    <w:rsid w:val="00BC2860"/>
    <w:rsid w:val="00BD0AC5"/>
    <w:rsid w:val="00BD20A5"/>
    <w:rsid w:val="00BD7B0B"/>
    <w:rsid w:val="00BE1372"/>
    <w:rsid w:val="00BE6672"/>
    <w:rsid w:val="00BE7E3C"/>
    <w:rsid w:val="00BF1A08"/>
    <w:rsid w:val="00BF4D55"/>
    <w:rsid w:val="00BF6C1D"/>
    <w:rsid w:val="00C0209D"/>
    <w:rsid w:val="00C042D6"/>
    <w:rsid w:val="00C04D14"/>
    <w:rsid w:val="00C07BBC"/>
    <w:rsid w:val="00C12CB8"/>
    <w:rsid w:val="00C268D2"/>
    <w:rsid w:val="00C30C48"/>
    <w:rsid w:val="00C313D6"/>
    <w:rsid w:val="00C328DF"/>
    <w:rsid w:val="00C41A07"/>
    <w:rsid w:val="00C41A65"/>
    <w:rsid w:val="00C431F3"/>
    <w:rsid w:val="00C51C1A"/>
    <w:rsid w:val="00C53DCB"/>
    <w:rsid w:val="00C54258"/>
    <w:rsid w:val="00C56071"/>
    <w:rsid w:val="00C65217"/>
    <w:rsid w:val="00C76CF5"/>
    <w:rsid w:val="00C87C6C"/>
    <w:rsid w:val="00C9082A"/>
    <w:rsid w:val="00C91EE3"/>
    <w:rsid w:val="00CA4745"/>
    <w:rsid w:val="00CB49A3"/>
    <w:rsid w:val="00CC072B"/>
    <w:rsid w:val="00CC6845"/>
    <w:rsid w:val="00CC6F19"/>
    <w:rsid w:val="00CD3981"/>
    <w:rsid w:val="00CD54AA"/>
    <w:rsid w:val="00CD55A8"/>
    <w:rsid w:val="00CD6654"/>
    <w:rsid w:val="00CD779D"/>
    <w:rsid w:val="00CD78CE"/>
    <w:rsid w:val="00CE6E80"/>
    <w:rsid w:val="00CE773E"/>
    <w:rsid w:val="00CF143F"/>
    <w:rsid w:val="00CF2F8B"/>
    <w:rsid w:val="00CF3948"/>
    <w:rsid w:val="00CF399F"/>
    <w:rsid w:val="00CF7139"/>
    <w:rsid w:val="00D018F4"/>
    <w:rsid w:val="00D01B43"/>
    <w:rsid w:val="00D11F98"/>
    <w:rsid w:val="00D144A9"/>
    <w:rsid w:val="00D22F45"/>
    <w:rsid w:val="00D26492"/>
    <w:rsid w:val="00D27AC5"/>
    <w:rsid w:val="00D30A22"/>
    <w:rsid w:val="00D30F77"/>
    <w:rsid w:val="00D36857"/>
    <w:rsid w:val="00D46034"/>
    <w:rsid w:val="00D47ABA"/>
    <w:rsid w:val="00D53348"/>
    <w:rsid w:val="00D573E8"/>
    <w:rsid w:val="00D70FDF"/>
    <w:rsid w:val="00D714D2"/>
    <w:rsid w:val="00D72C03"/>
    <w:rsid w:val="00D75F30"/>
    <w:rsid w:val="00D77247"/>
    <w:rsid w:val="00D81102"/>
    <w:rsid w:val="00DA0EBC"/>
    <w:rsid w:val="00DA193F"/>
    <w:rsid w:val="00DA1CB1"/>
    <w:rsid w:val="00DA3ABD"/>
    <w:rsid w:val="00DA5342"/>
    <w:rsid w:val="00DB17A0"/>
    <w:rsid w:val="00DB3AB9"/>
    <w:rsid w:val="00DB4C03"/>
    <w:rsid w:val="00DC43D7"/>
    <w:rsid w:val="00DD02E4"/>
    <w:rsid w:val="00DD0BBD"/>
    <w:rsid w:val="00DD21B3"/>
    <w:rsid w:val="00DD369D"/>
    <w:rsid w:val="00DD3FA8"/>
    <w:rsid w:val="00DD56E3"/>
    <w:rsid w:val="00DD5C37"/>
    <w:rsid w:val="00DE3169"/>
    <w:rsid w:val="00DF384B"/>
    <w:rsid w:val="00DF3927"/>
    <w:rsid w:val="00E00F60"/>
    <w:rsid w:val="00E00F61"/>
    <w:rsid w:val="00E01379"/>
    <w:rsid w:val="00E025F1"/>
    <w:rsid w:val="00E03148"/>
    <w:rsid w:val="00E162B7"/>
    <w:rsid w:val="00E16A84"/>
    <w:rsid w:val="00E2140B"/>
    <w:rsid w:val="00E231F1"/>
    <w:rsid w:val="00E234A1"/>
    <w:rsid w:val="00E2481C"/>
    <w:rsid w:val="00E2760D"/>
    <w:rsid w:val="00E346BA"/>
    <w:rsid w:val="00E36A54"/>
    <w:rsid w:val="00E36F65"/>
    <w:rsid w:val="00E450D7"/>
    <w:rsid w:val="00E46B82"/>
    <w:rsid w:val="00E579C8"/>
    <w:rsid w:val="00E61BDC"/>
    <w:rsid w:val="00E61CB7"/>
    <w:rsid w:val="00E75132"/>
    <w:rsid w:val="00E80096"/>
    <w:rsid w:val="00E81D6E"/>
    <w:rsid w:val="00E84EB0"/>
    <w:rsid w:val="00E86D6C"/>
    <w:rsid w:val="00E875C7"/>
    <w:rsid w:val="00E93DF8"/>
    <w:rsid w:val="00E94721"/>
    <w:rsid w:val="00E95E31"/>
    <w:rsid w:val="00EA176D"/>
    <w:rsid w:val="00EA3EA6"/>
    <w:rsid w:val="00EB6824"/>
    <w:rsid w:val="00EB6F86"/>
    <w:rsid w:val="00EC2AE0"/>
    <w:rsid w:val="00ED21D6"/>
    <w:rsid w:val="00ED3C49"/>
    <w:rsid w:val="00ED5772"/>
    <w:rsid w:val="00ED5956"/>
    <w:rsid w:val="00ED7B2E"/>
    <w:rsid w:val="00EE3A94"/>
    <w:rsid w:val="00EE632E"/>
    <w:rsid w:val="00EE76B6"/>
    <w:rsid w:val="00EF09FE"/>
    <w:rsid w:val="00EF281D"/>
    <w:rsid w:val="00F10ABE"/>
    <w:rsid w:val="00F21278"/>
    <w:rsid w:val="00F22986"/>
    <w:rsid w:val="00F2507B"/>
    <w:rsid w:val="00F27809"/>
    <w:rsid w:val="00F27837"/>
    <w:rsid w:val="00F31D06"/>
    <w:rsid w:val="00F356FD"/>
    <w:rsid w:val="00F3675F"/>
    <w:rsid w:val="00F42552"/>
    <w:rsid w:val="00F45AE8"/>
    <w:rsid w:val="00F46524"/>
    <w:rsid w:val="00F62E8C"/>
    <w:rsid w:val="00F62EA4"/>
    <w:rsid w:val="00F64005"/>
    <w:rsid w:val="00F64090"/>
    <w:rsid w:val="00F707ED"/>
    <w:rsid w:val="00F81F70"/>
    <w:rsid w:val="00F82DF9"/>
    <w:rsid w:val="00F831C1"/>
    <w:rsid w:val="00F950DB"/>
    <w:rsid w:val="00FA0253"/>
    <w:rsid w:val="00FA1546"/>
    <w:rsid w:val="00FA21A3"/>
    <w:rsid w:val="00FA4079"/>
    <w:rsid w:val="00FA529F"/>
    <w:rsid w:val="00FB6FD1"/>
    <w:rsid w:val="00FC3BE9"/>
    <w:rsid w:val="00FC790F"/>
    <w:rsid w:val="00FE0390"/>
    <w:rsid w:val="00FE2AF5"/>
    <w:rsid w:val="00FE3C8D"/>
    <w:rsid w:val="00FE5013"/>
    <w:rsid w:val="00FE5EBD"/>
    <w:rsid w:val="00FF2471"/>
    <w:rsid w:val="00FF30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921104"/>
  <w15:docId w15:val="{B1915E08-183D-4FAB-846D-02E58DDFD3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2537"/>
    <w:rPr>
      <w:rFonts w:eastAsiaTheme="minorEastAsia"/>
    </w:rPr>
  </w:style>
  <w:style w:type="paragraph" w:styleId="1">
    <w:name w:val="heading 1"/>
    <w:basedOn w:val="a"/>
    <w:next w:val="a"/>
    <w:link w:val="10"/>
    <w:uiPriority w:val="9"/>
    <w:qFormat/>
    <w:rsid w:val="002A333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35"/>
      <w:szCs w:val="35"/>
      <w:cs/>
    </w:rPr>
  </w:style>
  <w:style w:type="paragraph" w:styleId="2">
    <w:name w:val="heading 2"/>
    <w:basedOn w:val="a"/>
    <w:link w:val="20"/>
    <w:uiPriority w:val="9"/>
    <w:qFormat/>
    <w:rsid w:val="009A2537"/>
    <w:pPr>
      <w:spacing w:after="0" w:line="240" w:lineRule="auto"/>
      <w:outlineLvl w:val="1"/>
    </w:pPr>
    <w:rPr>
      <w:rFonts w:ascii="DBOzoneX" w:eastAsia="Times New Roman" w:hAnsi="DBOzoneX" w:cs="Angsana New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หัวเรื่อง 2 อักขระ"/>
    <w:basedOn w:val="a0"/>
    <w:link w:val="2"/>
    <w:uiPriority w:val="9"/>
    <w:rsid w:val="009A2537"/>
    <w:rPr>
      <w:rFonts w:ascii="DBOzoneX" w:eastAsia="Times New Roman" w:hAnsi="DBOzoneX" w:cs="Angsana New"/>
      <w:b/>
      <w:bCs/>
      <w:sz w:val="36"/>
      <w:szCs w:val="36"/>
    </w:rPr>
  </w:style>
  <w:style w:type="character" w:styleId="a3">
    <w:name w:val="Emphasis"/>
    <w:basedOn w:val="a0"/>
    <w:uiPriority w:val="20"/>
    <w:qFormat/>
    <w:rsid w:val="009A2537"/>
    <w:rPr>
      <w:b w:val="0"/>
      <w:bCs w:val="0"/>
      <w:i w:val="0"/>
      <w:iCs w:val="0"/>
      <w:color w:val="DD4B39"/>
    </w:rPr>
  </w:style>
  <w:style w:type="character" w:styleId="a4">
    <w:name w:val="Strong"/>
    <w:basedOn w:val="a0"/>
    <w:uiPriority w:val="22"/>
    <w:qFormat/>
    <w:rsid w:val="009A2537"/>
    <w:rPr>
      <w:b/>
      <w:bCs/>
    </w:rPr>
  </w:style>
  <w:style w:type="paragraph" w:styleId="a5">
    <w:name w:val="Normal (Web)"/>
    <w:basedOn w:val="a"/>
    <w:uiPriority w:val="99"/>
    <w:unhideWhenUsed/>
    <w:rsid w:val="009A2537"/>
    <w:pPr>
      <w:spacing w:after="240" w:line="240" w:lineRule="auto"/>
    </w:pPr>
    <w:rPr>
      <w:rFonts w:ascii="Lucida Sans Unicode" w:eastAsia="Times New Roman" w:hAnsi="Lucida Sans Unicode" w:cs="Angsana New"/>
      <w:color w:val="2C516E"/>
      <w:sz w:val="16"/>
      <w:szCs w:val="16"/>
    </w:rPr>
  </w:style>
  <w:style w:type="character" w:customStyle="1" w:styleId="text1">
    <w:name w:val="text1"/>
    <w:basedOn w:val="a0"/>
    <w:rsid w:val="009A2537"/>
    <w:rPr>
      <w:rFonts w:ascii="Tahoma" w:hAnsi="Tahoma" w:cs="Tahoma" w:hint="default"/>
      <w:b w:val="0"/>
      <w:bCs w:val="0"/>
      <w:strike w:val="0"/>
      <w:dstrike w:val="0"/>
      <w:color w:val="000000"/>
      <w:sz w:val="16"/>
      <w:szCs w:val="16"/>
      <w:u w:val="none"/>
      <w:effect w:val="none"/>
    </w:rPr>
  </w:style>
  <w:style w:type="paragraph" w:styleId="a6">
    <w:name w:val="header"/>
    <w:basedOn w:val="a"/>
    <w:link w:val="a7"/>
    <w:uiPriority w:val="99"/>
    <w:unhideWhenUsed/>
    <w:rsid w:val="009A25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9A2537"/>
    <w:rPr>
      <w:rFonts w:eastAsiaTheme="minorEastAsia"/>
    </w:rPr>
  </w:style>
  <w:style w:type="character" w:customStyle="1" w:styleId="text02">
    <w:name w:val="text02"/>
    <w:basedOn w:val="a0"/>
    <w:rsid w:val="009A2537"/>
  </w:style>
  <w:style w:type="paragraph" w:styleId="a8">
    <w:name w:val="Balloon Text"/>
    <w:basedOn w:val="a"/>
    <w:link w:val="a9"/>
    <w:uiPriority w:val="99"/>
    <w:semiHidden/>
    <w:unhideWhenUsed/>
    <w:rsid w:val="009A2537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9A2537"/>
    <w:rPr>
      <w:rFonts w:ascii="Tahoma" w:eastAsiaTheme="minorEastAsia" w:hAnsi="Tahoma" w:cs="Angsana New"/>
      <w:sz w:val="16"/>
      <w:szCs w:val="20"/>
    </w:rPr>
  </w:style>
  <w:style w:type="character" w:styleId="aa">
    <w:name w:val="Hyperlink"/>
    <w:basedOn w:val="a0"/>
    <w:uiPriority w:val="99"/>
    <w:unhideWhenUsed/>
    <w:rsid w:val="009A2537"/>
    <w:rPr>
      <w:strike w:val="0"/>
      <w:dstrike w:val="0"/>
      <w:color w:val="00AAD6"/>
      <w:u w:val="none"/>
      <w:effect w:val="none"/>
    </w:rPr>
  </w:style>
  <w:style w:type="paragraph" w:customStyle="1" w:styleId="ac">
    <w:name w:val="ac"/>
    <w:basedOn w:val="a"/>
    <w:rsid w:val="009A2537"/>
    <w:pPr>
      <w:spacing w:before="100" w:beforeAutospacing="1" w:after="100" w:afterAutospacing="1" w:line="240" w:lineRule="auto"/>
    </w:pPr>
    <w:rPr>
      <w:rFonts w:ascii="Thonburi" w:eastAsia="Times New Roman" w:hAnsi="Thonburi" w:cs="Angsana New"/>
      <w:sz w:val="20"/>
      <w:szCs w:val="20"/>
    </w:rPr>
  </w:style>
  <w:style w:type="table" w:styleId="ab">
    <w:name w:val="Table Grid"/>
    <w:basedOn w:val="a1"/>
    <w:uiPriority w:val="39"/>
    <w:rsid w:val="009A2537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footer"/>
    <w:basedOn w:val="a"/>
    <w:link w:val="ae"/>
    <w:uiPriority w:val="99"/>
    <w:unhideWhenUsed/>
    <w:rsid w:val="009A25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e">
    <w:name w:val="ท้ายกระดาษ อักขระ"/>
    <w:basedOn w:val="a0"/>
    <w:link w:val="ad"/>
    <w:uiPriority w:val="99"/>
    <w:rsid w:val="009A2537"/>
    <w:rPr>
      <w:rFonts w:eastAsiaTheme="minorEastAsia"/>
    </w:rPr>
  </w:style>
  <w:style w:type="paragraph" w:styleId="af">
    <w:name w:val="List Paragraph"/>
    <w:basedOn w:val="a"/>
    <w:uiPriority w:val="34"/>
    <w:qFormat/>
    <w:rsid w:val="009A2537"/>
    <w:pPr>
      <w:ind w:left="720"/>
      <w:contextualSpacing/>
    </w:pPr>
  </w:style>
  <w:style w:type="paragraph" w:styleId="af0">
    <w:name w:val="Title"/>
    <w:basedOn w:val="a"/>
    <w:link w:val="af1"/>
    <w:qFormat/>
    <w:rsid w:val="00AD46B6"/>
    <w:pPr>
      <w:spacing w:after="0" w:line="240" w:lineRule="auto"/>
      <w:jc w:val="center"/>
    </w:pPr>
    <w:rPr>
      <w:rFonts w:ascii="Cordia New" w:eastAsia="Cordia New" w:hAnsi="Cordia New" w:cs="Cordia New"/>
      <w:b/>
      <w:bCs/>
      <w:sz w:val="32"/>
      <w:szCs w:val="32"/>
    </w:rPr>
  </w:style>
  <w:style w:type="character" w:customStyle="1" w:styleId="af1">
    <w:name w:val="ชื่อเรื่อง อักขระ"/>
    <w:basedOn w:val="a0"/>
    <w:link w:val="af0"/>
    <w:rsid w:val="00AD46B6"/>
    <w:rPr>
      <w:rFonts w:ascii="Cordia New" w:eastAsia="Cordia New" w:hAnsi="Cordia New" w:cs="Cordia New"/>
      <w:b/>
      <w:bCs/>
      <w:sz w:val="32"/>
      <w:szCs w:val="32"/>
    </w:rPr>
  </w:style>
  <w:style w:type="character" w:customStyle="1" w:styleId="txtb">
    <w:name w:val="txtb"/>
    <w:basedOn w:val="a0"/>
    <w:rsid w:val="004C1715"/>
  </w:style>
  <w:style w:type="character" w:customStyle="1" w:styleId="10">
    <w:name w:val="หัวเรื่อง 1 อักขระ"/>
    <w:basedOn w:val="a0"/>
    <w:link w:val="1"/>
    <w:uiPriority w:val="9"/>
    <w:rsid w:val="002A3330"/>
    <w:rPr>
      <w:rFonts w:asciiTheme="majorHAnsi" w:eastAsiaTheme="majorEastAsia" w:hAnsiTheme="majorHAnsi" w:cstheme="majorBidi"/>
      <w:b/>
      <w:bCs/>
      <w:color w:val="365F91" w:themeColor="accent1" w:themeShade="BF"/>
      <w:sz w:val="35"/>
      <w:szCs w:val="35"/>
    </w:rPr>
  </w:style>
  <w:style w:type="paragraph" w:customStyle="1" w:styleId="af2">
    <w:name w:val="รายการย่อหน้า"/>
    <w:basedOn w:val="a"/>
    <w:uiPriority w:val="34"/>
    <w:qFormat/>
    <w:rsid w:val="002A3330"/>
    <w:pPr>
      <w:ind w:left="720"/>
      <w:contextualSpacing/>
    </w:pPr>
    <w:rPr>
      <w:rFonts w:ascii="Calibri" w:eastAsia="Calibri" w:hAnsi="Calibri" w:cs="Angsana New"/>
    </w:rPr>
  </w:style>
  <w:style w:type="character" w:styleId="af3">
    <w:name w:val="Subtle Emphasis"/>
    <w:basedOn w:val="a0"/>
    <w:uiPriority w:val="19"/>
    <w:qFormat/>
    <w:rsid w:val="002A3330"/>
    <w:rPr>
      <w:i/>
      <w:iCs/>
      <w:color w:val="404040" w:themeColor="text1" w:themeTint="BF"/>
    </w:rPr>
  </w:style>
  <w:style w:type="character" w:customStyle="1" w:styleId="af4">
    <w:name w:val="การเชื่อมโยงหลายมิติ"/>
    <w:rsid w:val="002A333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10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9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34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038D8-E421-40F4-AEAA-430F3DB1D9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37</Pages>
  <Words>10764</Words>
  <Characters>61356</Characters>
  <Application>Microsoft Office Word</Application>
  <DocSecurity>0</DocSecurity>
  <Lines>511</Lines>
  <Paragraphs>143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Wilinya BUANUCH</cp:lastModifiedBy>
  <cp:revision>3</cp:revision>
  <cp:lastPrinted>2018-05-04T14:04:00Z</cp:lastPrinted>
  <dcterms:created xsi:type="dcterms:W3CDTF">2022-07-20T05:25:00Z</dcterms:created>
  <dcterms:modified xsi:type="dcterms:W3CDTF">2022-07-20T05:26:00Z</dcterms:modified>
</cp:coreProperties>
</file>