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A262D" w:rsidRPr="00632D57" w:rsidRDefault="006A262D" w:rsidP="006A262D">
      <w:pPr>
        <w:ind w:left="0"/>
        <w:jc w:val="center"/>
      </w:pPr>
      <w:r w:rsidRPr="00632D57">
        <w:rPr>
          <w:noProof/>
        </w:rPr>
        <w:drawing>
          <wp:inline distT="0" distB="0" distL="0" distR="0">
            <wp:extent cx="1051200" cy="1371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cru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12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262D" w:rsidRPr="009A5BB0" w:rsidRDefault="005A4D97" w:rsidP="006A262D">
      <w:pPr>
        <w:spacing w:line="240" w:lineRule="auto"/>
        <w:ind w:left="0"/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  <w:r w:rsidRPr="009A5BB0">
        <w:rPr>
          <w:rFonts w:ascii="TH SarabunPSK" w:hAnsi="TH SarabunPSK" w:cs="TH SarabunPSK"/>
          <w:b/>
          <w:bCs/>
          <w:sz w:val="44"/>
          <w:szCs w:val="44"/>
          <w:cs/>
        </w:rPr>
        <w:t>รายงานวิจัย</w:t>
      </w:r>
      <w:r w:rsidR="00FA7902" w:rsidRPr="00FA7902">
        <w:rPr>
          <w:rFonts w:ascii="TH SarabunPSK" w:hAnsi="TH SarabunPSK" w:cs="TH SarabunPSK"/>
          <w:b/>
          <w:bCs/>
          <w:sz w:val="44"/>
          <w:szCs w:val="44"/>
          <w:cs/>
        </w:rPr>
        <w:t>ฉบับสมบูรณ์</w:t>
      </w:r>
    </w:p>
    <w:bookmarkStart w:id="0" w:name="_Hlk128382673"/>
    <w:p w:rsidR="006A262D" w:rsidRPr="006D2396" w:rsidRDefault="00000000" w:rsidP="00045BCA">
      <w:pPr>
        <w:spacing w:line="240" w:lineRule="auto"/>
        <w:ind w:left="0"/>
        <w:jc w:val="center"/>
        <w:outlineLvl w:val="0"/>
        <w:rPr>
          <w:rFonts w:ascii="AngsanaUPC" w:hAnsi="AngsanaUPC" w:cs="AngsanaUPC"/>
          <w:b/>
          <w:bCs/>
          <w:sz w:val="44"/>
          <w:szCs w:val="44"/>
        </w:rPr>
      </w:pPr>
      <w:sdt>
        <w:sdtPr>
          <w:rPr>
            <w:rFonts w:ascii="TH SarabunPSK" w:eastAsia="Times New Roman" w:hAnsi="TH SarabunPSK" w:cs="TH SarabunPSK"/>
            <w:b/>
            <w:bCs/>
            <w:sz w:val="44"/>
            <w:szCs w:val="44"/>
            <w:cs/>
          </w:rPr>
          <w:id w:val="30493189"/>
          <w:placeholder>
            <w:docPart w:val="368B8A91AADC446C9F960385B3846256"/>
          </w:placeholder>
          <w:text w:multiLine="1"/>
        </w:sdtPr>
        <w:sdtContent>
          <w:r w:rsidR="00045BCA" w:rsidRPr="00045BCA">
            <w:rPr>
              <w:rFonts w:ascii="TH SarabunPSK" w:eastAsia="Times New Roman" w:hAnsi="TH SarabunPSK" w:cs="TH SarabunPSK"/>
              <w:b/>
              <w:bCs/>
              <w:sz w:val="44"/>
              <w:szCs w:val="44"/>
              <w:cs/>
            </w:rPr>
            <w:t xml:space="preserve">ทัศนคติของประชาชนต่อการบริหารจัดการชุมชนท้องถิ่นขององค์การบริหารส่วนตำบล  : กรณีศึกษา ตำบลทุ่งสมอ อำเภอเขาค้อ </w:t>
          </w:r>
          <w:r w:rsidR="00045BCA">
            <w:rPr>
              <w:rFonts w:ascii="TH SarabunPSK" w:eastAsia="Times New Roman" w:hAnsi="TH SarabunPSK" w:cs="TH SarabunPSK"/>
              <w:b/>
              <w:bCs/>
              <w:sz w:val="44"/>
              <w:szCs w:val="44"/>
              <w:cs/>
            </w:rPr>
            <w:br/>
          </w:r>
          <w:r w:rsidR="00045BCA" w:rsidRPr="00045BCA">
            <w:rPr>
              <w:rFonts w:ascii="TH SarabunPSK" w:eastAsia="Times New Roman" w:hAnsi="TH SarabunPSK" w:cs="TH SarabunPSK"/>
              <w:b/>
              <w:bCs/>
              <w:sz w:val="44"/>
              <w:szCs w:val="44"/>
              <w:cs/>
            </w:rPr>
            <w:t>จังหวัดเพชรบูรณ์</w:t>
          </w:r>
        </w:sdtContent>
      </w:sdt>
      <w:bookmarkEnd w:id="0"/>
    </w:p>
    <w:p w:rsidR="006A262D" w:rsidRPr="006D2396" w:rsidRDefault="006A262D" w:rsidP="006A262D">
      <w:pPr>
        <w:spacing w:line="240" w:lineRule="auto"/>
        <w:ind w:left="0"/>
        <w:jc w:val="center"/>
        <w:rPr>
          <w:rFonts w:ascii="AngsanaUPC" w:hAnsi="AngsanaUPC" w:cs="AngsanaUPC"/>
          <w:sz w:val="44"/>
          <w:szCs w:val="44"/>
        </w:rPr>
      </w:pPr>
    </w:p>
    <w:p w:rsidR="00045BCA" w:rsidRDefault="00045BCA" w:rsidP="00045BCA">
      <w:pPr>
        <w:spacing w:line="240" w:lineRule="auto"/>
        <w:ind w:left="0"/>
        <w:jc w:val="center"/>
        <w:rPr>
          <w:rFonts w:ascii="AngsanaUPC" w:hAnsi="AngsanaUPC" w:cs="AngsanaUPC"/>
          <w:b/>
          <w:bCs/>
          <w:sz w:val="44"/>
          <w:szCs w:val="44"/>
        </w:rPr>
      </w:pPr>
      <w:bookmarkStart w:id="1" w:name="_Hlk128382714"/>
      <w:r w:rsidRPr="00045BCA">
        <w:rPr>
          <w:rFonts w:ascii="AngsanaUPC" w:hAnsi="AngsanaUPC" w:cs="AngsanaUPC"/>
          <w:b/>
          <w:bCs/>
          <w:sz w:val="44"/>
          <w:szCs w:val="44"/>
        </w:rPr>
        <w:t xml:space="preserve">People's Attitudes towards The Local Community                Management of </w:t>
      </w:r>
      <w:proofErr w:type="spellStart"/>
      <w:r w:rsidRPr="00045BCA">
        <w:rPr>
          <w:rFonts w:ascii="AngsanaUPC" w:hAnsi="AngsanaUPC" w:cs="AngsanaUPC"/>
          <w:b/>
          <w:bCs/>
          <w:sz w:val="44"/>
          <w:szCs w:val="44"/>
        </w:rPr>
        <w:t>Tambon</w:t>
      </w:r>
      <w:proofErr w:type="spellEnd"/>
      <w:r w:rsidRPr="00045BCA">
        <w:rPr>
          <w:rFonts w:ascii="AngsanaUPC" w:hAnsi="AngsanaUPC" w:cs="AngsanaUPC"/>
          <w:b/>
          <w:bCs/>
          <w:sz w:val="44"/>
          <w:szCs w:val="44"/>
        </w:rPr>
        <w:t xml:space="preserve"> Administrative Organizations</w:t>
      </w:r>
    </w:p>
    <w:p w:rsidR="006D2396" w:rsidRPr="006D2396" w:rsidRDefault="00045BCA" w:rsidP="00045BCA">
      <w:pPr>
        <w:spacing w:line="240" w:lineRule="auto"/>
        <w:ind w:left="0"/>
        <w:jc w:val="center"/>
        <w:rPr>
          <w:rFonts w:ascii="AngsanaUPC" w:hAnsi="AngsanaUPC" w:cs="AngsanaUPC"/>
          <w:b/>
          <w:bCs/>
          <w:sz w:val="44"/>
          <w:szCs w:val="44"/>
        </w:rPr>
      </w:pPr>
      <w:r w:rsidRPr="00045BCA">
        <w:rPr>
          <w:rFonts w:ascii="AngsanaUPC" w:hAnsi="AngsanaUPC" w:cs="AngsanaUPC"/>
          <w:b/>
          <w:bCs/>
          <w:sz w:val="44"/>
          <w:szCs w:val="44"/>
        </w:rPr>
        <w:t xml:space="preserve">: </w:t>
      </w:r>
      <w:proofErr w:type="gramStart"/>
      <w:r w:rsidRPr="00045BCA">
        <w:rPr>
          <w:rFonts w:ascii="AngsanaUPC" w:hAnsi="AngsanaUPC" w:cs="AngsanaUPC"/>
          <w:b/>
          <w:bCs/>
          <w:sz w:val="44"/>
          <w:szCs w:val="44"/>
        </w:rPr>
        <w:t>A  case</w:t>
      </w:r>
      <w:proofErr w:type="gramEnd"/>
      <w:r w:rsidRPr="00045BCA">
        <w:rPr>
          <w:rFonts w:ascii="AngsanaUPC" w:hAnsi="AngsanaUPC" w:cs="AngsanaUPC"/>
          <w:b/>
          <w:bCs/>
          <w:sz w:val="44"/>
          <w:szCs w:val="44"/>
        </w:rPr>
        <w:t xml:space="preserve">  study  of </w:t>
      </w:r>
      <w:proofErr w:type="spellStart"/>
      <w:r w:rsidRPr="00045BCA">
        <w:rPr>
          <w:rFonts w:ascii="AngsanaUPC" w:hAnsi="AngsanaUPC" w:cs="AngsanaUPC"/>
          <w:b/>
          <w:bCs/>
          <w:sz w:val="44"/>
          <w:szCs w:val="44"/>
        </w:rPr>
        <w:t>Tambon</w:t>
      </w:r>
      <w:proofErr w:type="spellEnd"/>
      <w:r w:rsidRPr="00045BCA">
        <w:rPr>
          <w:rFonts w:ascii="AngsanaUPC" w:hAnsi="AngsanaUPC" w:cs="AngsanaUPC"/>
          <w:b/>
          <w:bCs/>
          <w:sz w:val="44"/>
          <w:szCs w:val="44"/>
        </w:rPr>
        <w:t xml:space="preserve"> </w:t>
      </w:r>
      <w:proofErr w:type="spellStart"/>
      <w:r w:rsidRPr="00045BCA">
        <w:rPr>
          <w:rFonts w:ascii="AngsanaUPC" w:hAnsi="AngsanaUPC" w:cs="AngsanaUPC"/>
          <w:b/>
          <w:bCs/>
          <w:sz w:val="44"/>
          <w:szCs w:val="44"/>
        </w:rPr>
        <w:t>Thungsamo</w:t>
      </w:r>
      <w:proofErr w:type="spellEnd"/>
      <w:r w:rsidRPr="00045BCA">
        <w:rPr>
          <w:rFonts w:ascii="AngsanaUPC" w:hAnsi="AngsanaUPC" w:cs="AngsanaUPC"/>
          <w:b/>
          <w:bCs/>
          <w:sz w:val="44"/>
          <w:szCs w:val="44"/>
        </w:rPr>
        <w:t xml:space="preserve"> </w:t>
      </w:r>
      <w:proofErr w:type="spellStart"/>
      <w:r w:rsidRPr="00045BCA">
        <w:rPr>
          <w:rFonts w:ascii="AngsanaUPC" w:hAnsi="AngsanaUPC" w:cs="AngsanaUPC"/>
          <w:b/>
          <w:bCs/>
          <w:sz w:val="44"/>
          <w:szCs w:val="44"/>
        </w:rPr>
        <w:t>Amphoe</w:t>
      </w:r>
      <w:proofErr w:type="spellEnd"/>
      <w:r w:rsidRPr="00045BCA">
        <w:rPr>
          <w:rFonts w:ascii="AngsanaUPC" w:hAnsi="AngsanaUPC" w:cs="AngsanaUPC"/>
          <w:b/>
          <w:bCs/>
          <w:sz w:val="44"/>
          <w:szCs w:val="44"/>
        </w:rPr>
        <w:t xml:space="preserve"> Khao Kho  </w:t>
      </w:r>
      <w:proofErr w:type="spellStart"/>
      <w:r w:rsidRPr="00045BCA">
        <w:rPr>
          <w:rFonts w:ascii="AngsanaUPC" w:hAnsi="AngsanaUPC" w:cs="AngsanaUPC"/>
          <w:b/>
          <w:bCs/>
          <w:sz w:val="44"/>
          <w:szCs w:val="44"/>
        </w:rPr>
        <w:t>Phetchabun</w:t>
      </w:r>
      <w:proofErr w:type="spellEnd"/>
      <w:r w:rsidRPr="00045BCA">
        <w:rPr>
          <w:rFonts w:ascii="AngsanaUPC" w:hAnsi="AngsanaUPC" w:cs="AngsanaUPC"/>
          <w:b/>
          <w:bCs/>
          <w:sz w:val="44"/>
          <w:szCs w:val="44"/>
        </w:rPr>
        <w:t xml:space="preserve">  Province</w:t>
      </w:r>
    </w:p>
    <w:bookmarkEnd w:id="1"/>
    <w:p w:rsidR="006D2396" w:rsidRPr="006D2396" w:rsidRDefault="006D2396" w:rsidP="006A262D">
      <w:pPr>
        <w:spacing w:line="240" w:lineRule="auto"/>
        <w:ind w:left="0"/>
        <w:jc w:val="center"/>
        <w:rPr>
          <w:rFonts w:ascii="AngsanaUPC" w:hAnsi="AngsanaUPC" w:cs="AngsanaUPC"/>
          <w:b/>
          <w:bCs/>
          <w:sz w:val="44"/>
          <w:szCs w:val="44"/>
        </w:rPr>
      </w:pPr>
    </w:p>
    <w:p w:rsidR="006D2396" w:rsidRPr="006D2396" w:rsidRDefault="006D2396" w:rsidP="006A262D">
      <w:pPr>
        <w:spacing w:line="240" w:lineRule="auto"/>
        <w:ind w:left="0"/>
        <w:jc w:val="center"/>
        <w:rPr>
          <w:rFonts w:ascii="AngsanaUPC" w:hAnsi="AngsanaUPC" w:cs="AngsanaUPC"/>
          <w:b/>
          <w:bCs/>
          <w:sz w:val="44"/>
          <w:szCs w:val="44"/>
        </w:rPr>
      </w:pPr>
    </w:p>
    <w:p w:rsidR="006D2396" w:rsidRPr="006D2396" w:rsidRDefault="006D2396" w:rsidP="006A262D">
      <w:pPr>
        <w:spacing w:line="240" w:lineRule="auto"/>
        <w:ind w:left="0"/>
        <w:jc w:val="center"/>
        <w:rPr>
          <w:rFonts w:ascii="AngsanaUPC" w:hAnsi="AngsanaUPC" w:cs="AngsanaUPC"/>
          <w:b/>
          <w:bCs/>
          <w:sz w:val="44"/>
          <w:szCs w:val="44"/>
        </w:rPr>
      </w:pPr>
    </w:p>
    <w:p w:rsidR="002A707B" w:rsidRPr="006D2396" w:rsidRDefault="002A707B" w:rsidP="006A262D">
      <w:pPr>
        <w:spacing w:line="240" w:lineRule="auto"/>
        <w:ind w:left="0"/>
        <w:jc w:val="center"/>
        <w:rPr>
          <w:rFonts w:ascii="AngsanaUPC" w:hAnsi="AngsanaUPC" w:cs="AngsanaUPC"/>
          <w:b/>
          <w:bCs/>
          <w:sz w:val="44"/>
          <w:szCs w:val="44"/>
        </w:rPr>
      </w:pPr>
    </w:p>
    <w:p w:rsidR="006A262D" w:rsidRPr="009A5BB0" w:rsidRDefault="00000000" w:rsidP="00924EA8">
      <w:pPr>
        <w:spacing w:line="240" w:lineRule="auto"/>
        <w:ind w:left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sdt>
        <w:sdtPr>
          <w:rPr>
            <w:rFonts w:ascii="TH SarabunPSK" w:eastAsia="Times New Roman" w:hAnsi="TH SarabunPSK" w:cs="TH SarabunPSK"/>
            <w:b/>
            <w:bCs/>
            <w:sz w:val="40"/>
            <w:szCs w:val="40"/>
            <w:cs/>
          </w:rPr>
          <w:id w:val="2495006"/>
          <w:placeholder>
            <w:docPart w:val="46EDFDDBAE9744FBBCC7F30807076BCE"/>
          </w:placeholder>
          <w:text/>
        </w:sdtPr>
        <w:sdtContent>
          <w:r w:rsidR="00E63661" w:rsidRPr="009A5BB0">
            <w:rPr>
              <w:rFonts w:ascii="TH SarabunPSK" w:eastAsia="Times New Roman" w:hAnsi="TH SarabunPSK" w:cs="TH SarabunPSK"/>
              <w:b/>
              <w:bCs/>
              <w:sz w:val="40"/>
              <w:szCs w:val="40"/>
              <w:cs/>
            </w:rPr>
            <w:t xml:space="preserve">โดมธราดล </w:t>
          </w:r>
          <w:proofErr w:type="spellStart"/>
          <w:r w:rsidR="00E63661" w:rsidRPr="009A5BB0">
            <w:rPr>
              <w:rFonts w:ascii="TH SarabunPSK" w:eastAsia="Times New Roman" w:hAnsi="TH SarabunPSK" w:cs="TH SarabunPSK"/>
              <w:b/>
              <w:bCs/>
              <w:sz w:val="40"/>
              <w:szCs w:val="40"/>
              <w:cs/>
            </w:rPr>
            <w:t>อนันต</w:t>
          </w:r>
          <w:proofErr w:type="spellEnd"/>
          <w:r w:rsidR="00E63661" w:rsidRPr="009A5BB0">
            <w:rPr>
              <w:rFonts w:ascii="TH SarabunPSK" w:eastAsia="Times New Roman" w:hAnsi="TH SarabunPSK" w:cs="TH SarabunPSK"/>
              <w:b/>
              <w:bCs/>
              <w:sz w:val="40"/>
              <w:szCs w:val="40"/>
              <w:cs/>
            </w:rPr>
            <w:t>สา</w:t>
          </w:r>
          <w:r w:rsidR="00045BCA">
            <w:rPr>
              <w:rFonts w:ascii="TH SarabunPSK" w:eastAsia="Times New Roman" w:hAnsi="TH SarabunPSK" w:cs="TH SarabunPSK" w:hint="cs"/>
              <w:b/>
              <w:bCs/>
              <w:sz w:val="40"/>
              <w:szCs w:val="40"/>
              <w:cs/>
            </w:rPr>
            <w:t>น</w:t>
          </w:r>
        </w:sdtContent>
      </w:sdt>
    </w:p>
    <w:p w:rsidR="006A262D" w:rsidRPr="006D2396" w:rsidRDefault="00000000" w:rsidP="00924EA8">
      <w:pPr>
        <w:spacing w:line="240" w:lineRule="auto"/>
        <w:ind w:left="0"/>
        <w:jc w:val="center"/>
        <w:rPr>
          <w:rFonts w:ascii="AngsanaUPC" w:hAnsi="AngsanaUPC" w:cs="AngsanaUPC"/>
          <w:b/>
          <w:bCs/>
        </w:rPr>
      </w:pPr>
      <w:sdt>
        <w:sdtPr>
          <w:rPr>
            <w:rFonts w:ascii="TH SarabunPSK" w:hAnsi="TH SarabunPSK" w:cs="TH SarabunPSK"/>
            <w:b/>
            <w:bCs/>
            <w:sz w:val="40"/>
            <w:szCs w:val="40"/>
            <w:cs/>
          </w:rPr>
          <w:id w:val="1163593531"/>
          <w:placeholder>
            <w:docPart w:val="C37B5FBF19E74ADBAB58F3F7E46EDF8A"/>
          </w:placeholder>
        </w:sdtPr>
        <w:sdtEndPr>
          <w:rPr>
            <w:rFonts w:ascii="AngsanaUPC" w:hAnsi="AngsanaUPC" w:cs="AngsanaUPC"/>
            <w:sz w:val="36"/>
            <w:szCs w:val="36"/>
            <w:cs w:val="0"/>
          </w:rPr>
        </w:sdtEndPr>
        <w:sdtContent>
          <w:sdt>
            <w:sdt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id w:val="2077295"/>
              <w:placeholder>
                <w:docPart w:val="BCFEF5EF83724FC196E0183EE5DD27BB"/>
              </w:placeholder>
            </w:sdtPr>
            <w:sdtEndPr>
              <w:rPr>
                <w:cs w:val="0"/>
              </w:rPr>
            </w:sdtEndPr>
            <w:sdtContent>
              <w:r w:rsidR="00BA1D04" w:rsidRPr="009A5BB0">
                <w:rPr>
                  <w:rFonts w:ascii="TH SarabunPSK" w:hAnsi="TH SarabunPSK" w:cs="TH SarabunPSK"/>
                  <w:b/>
                  <w:bCs/>
                  <w:sz w:val="40"/>
                  <w:szCs w:val="40"/>
                  <w:cs/>
                </w:rPr>
                <w:t>สาขาวิชา</w:t>
              </w:r>
              <w:r w:rsidR="002A707B" w:rsidRPr="009A5BB0">
                <w:rPr>
                  <w:rFonts w:ascii="TH SarabunPSK" w:hAnsi="TH SarabunPSK" w:cs="TH SarabunPSK"/>
                  <w:b/>
                  <w:bCs/>
                  <w:sz w:val="40"/>
                  <w:szCs w:val="40"/>
                  <w:cs/>
                </w:rPr>
                <w:t xml:space="preserve"> </w:t>
              </w:r>
              <w:r w:rsidR="00E63661" w:rsidRPr="009A5BB0">
                <w:rPr>
                  <w:rFonts w:ascii="TH SarabunPSK" w:hAnsi="TH SarabunPSK" w:cs="TH SarabunPSK"/>
                  <w:b/>
                  <w:bCs/>
                  <w:sz w:val="40"/>
                  <w:szCs w:val="40"/>
                  <w:cs/>
                </w:rPr>
                <w:t>รัฐประศาสน</w:t>
              </w:r>
              <w:r w:rsidR="00935BCA" w:rsidRPr="009A5BB0">
                <w:rPr>
                  <w:rFonts w:ascii="TH SarabunPSK" w:hAnsi="TH SarabunPSK" w:cs="TH SarabunPSK"/>
                  <w:b/>
                  <w:bCs/>
                  <w:sz w:val="40"/>
                  <w:szCs w:val="40"/>
                  <w:cs/>
                </w:rPr>
                <w:t>ศาสตร์</w:t>
              </w:r>
              <w:r w:rsidR="00BA1D04" w:rsidRPr="009A5BB0">
                <w:rPr>
                  <w:rFonts w:ascii="TH SarabunPSK" w:hAnsi="TH SarabunPSK" w:cs="TH SarabunPSK"/>
                  <w:b/>
                  <w:bCs/>
                  <w:sz w:val="40"/>
                  <w:szCs w:val="40"/>
                  <w:cs/>
                </w:rPr>
                <w:t xml:space="preserve">   </w:t>
              </w:r>
              <w:r w:rsidR="00924EA8" w:rsidRPr="009A5BB0">
                <w:rPr>
                  <w:rFonts w:ascii="TH SarabunPSK" w:hAnsi="TH SarabunPSK" w:cs="TH SarabunPSK"/>
                  <w:b/>
                  <w:bCs/>
                  <w:sz w:val="40"/>
                  <w:szCs w:val="40"/>
                  <w:cs/>
                </w:rPr>
                <w:t>คณะ</w:t>
              </w:r>
              <w:r w:rsidR="00BA1D04" w:rsidRPr="009A5BB0">
                <w:rPr>
                  <w:rFonts w:ascii="TH SarabunPSK" w:hAnsi="TH SarabunPSK" w:cs="TH SarabunPSK"/>
                  <w:b/>
                  <w:bCs/>
                  <w:sz w:val="40"/>
                  <w:szCs w:val="40"/>
                  <w:cs/>
                </w:rPr>
                <w:t>มนุษยศาสตร์และสังคมศาสตร์  มหาวิทยาลั</w:t>
              </w:r>
              <w:r w:rsidR="002A707B" w:rsidRPr="009A5BB0">
                <w:rPr>
                  <w:rFonts w:ascii="TH SarabunPSK" w:hAnsi="TH SarabunPSK" w:cs="TH SarabunPSK"/>
                  <w:b/>
                  <w:bCs/>
                  <w:sz w:val="40"/>
                  <w:szCs w:val="40"/>
                  <w:cs/>
                </w:rPr>
                <w:t>ยราชภัฏเพชรบูรณ์</w:t>
              </w:r>
            </w:sdtContent>
          </w:sdt>
        </w:sdtContent>
      </w:sdt>
    </w:p>
    <w:p w:rsidR="00F24DDE" w:rsidRPr="006D2396" w:rsidRDefault="00000000" w:rsidP="006A262D">
      <w:pPr>
        <w:spacing w:line="240" w:lineRule="auto"/>
        <w:ind w:left="0"/>
        <w:jc w:val="center"/>
        <w:rPr>
          <w:rFonts w:ascii="AngsanaUPC" w:hAnsi="AngsanaUPC" w:cs="AngsanaUPC"/>
          <w:b/>
          <w:bCs/>
          <w:sz w:val="36"/>
          <w:szCs w:val="36"/>
        </w:rPr>
      </w:pPr>
    </w:p>
    <w:p w:rsidR="002A707B" w:rsidRPr="006D2396" w:rsidRDefault="002A707B" w:rsidP="00924EA8">
      <w:pPr>
        <w:spacing w:line="240" w:lineRule="auto"/>
        <w:ind w:left="0"/>
        <w:rPr>
          <w:rFonts w:ascii="AngsanaUPC" w:hAnsi="AngsanaUPC" w:cs="AngsanaUPC"/>
          <w:b/>
          <w:bCs/>
          <w:sz w:val="36"/>
          <w:szCs w:val="36"/>
        </w:rPr>
      </w:pPr>
    </w:p>
    <w:p w:rsidR="00F66105" w:rsidRDefault="00F66105" w:rsidP="006A262D">
      <w:pPr>
        <w:spacing w:line="240" w:lineRule="auto"/>
        <w:ind w:left="0"/>
        <w:jc w:val="center"/>
        <w:rPr>
          <w:rFonts w:ascii="AngsanaUPC" w:hAnsi="AngsanaUPC" w:cs="AngsanaUPC"/>
          <w:b/>
          <w:bCs/>
          <w:sz w:val="36"/>
          <w:szCs w:val="36"/>
        </w:rPr>
      </w:pPr>
    </w:p>
    <w:p w:rsidR="00F66105" w:rsidRPr="00E860E5" w:rsidRDefault="002A707B" w:rsidP="00F66105">
      <w:pPr>
        <w:spacing w:line="240" w:lineRule="auto"/>
        <w:ind w:left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E860E5">
        <w:rPr>
          <w:rFonts w:ascii="TH SarabunPSK" w:hAnsi="TH SarabunPSK" w:cs="TH SarabunPSK"/>
          <w:b/>
          <w:bCs/>
          <w:sz w:val="40"/>
          <w:szCs w:val="40"/>
          <w:cs/>
        </w:rPr>
        <w:t xml:space="preserve">ประจำปีงบประมาณ  </w:t>
      </w:r>
      <w:r w:rsidR="00935BCA" w:rsidRPr="00E860E5">
        <w:rPr>
          <w:rFonts w:ascii="TH SarabunPSK" w:hAnsi="TH SarabunPSK" w:cs="TH SarabunPSK"/>
          <w:b/>
          <w:bCs/>
          <w:sz w:val="40"/>
          <w:szCs w:val="40"/>
        </w:rPr>
        <w:t>256</w:t>
      </w:r>
      <w:r w:rsidR="00045BCA">
        <w:rPr>
          <w:rFonts w:ascii="TH SarabunPSK" w:hAnsi="TH SarabunPSK" w:cs="TH SarabunPSK"/>
          <w:b/>
          <w:bCs/>
          <w:sz w:val="40"/>
          <w:szCs w:val="40"/>
        </w:rPr>
        <w:t>5</w:t>
      </w:r>
    </w:p>
    <w:sectPr w:rsidR="00F66105" w:rsidRPr="00E860E5" w:rsidSect="00F66105">
      <w:pgSz w:w="11906" w:h="16838" w:code="9"/>
      <w:pgMar w:top="2160" w:right="1440" w:bottom="1530" w:left="2160" w:header="1440" w:footer="0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60"/>
  <w:displayHorizontalDrawingGridEvery w:val="2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262D"/>
    <w:rsid w:val="00045BCA"/>
    <w:rsid w:val="00073046"/>
    <w:rsid w:val="00075679"/>
    <w:rsid w:val="000F1B07"/>
    <w:rsid w:val="00110712"/>
    <w:rsid w:val="00127B87"/>
    <w:rsid w:val="002213B4"/>
    <w:rsid w:val="002342A0"/>
    <w:rsid w:val="00263D0D"/>
    <w:rsid w:val="002906CB"/>
    <w:rsid w:val="002A707B"/>
    <w:rsid w:val="002D249D"/>
    <w:rsid w:val="002E5315"/>
    <w:rsid w:val="002E5AFD"/>
    <w:rsid w:val="002F2472"/>
    <w:rsid w:val="00303A49"/>
    <w:rsid w:val="003C59D6"/>
    <w:rsid w:val="003D541E"/>
    <w:rsid w:val="003E656E"/>
    <w:rsid w:val="004626E1"/>
    <w:rsid w:val="00510F2C"/>
    <w:rsid w:val="005A4D97"/>
    <w:rsid w:val="005C4265"/>
    <w:rsid w:val="005D4142"/>
    <w:rsid w:val="005E5F7A"/>
    <w:rsid w:val="00632D57"/>
    <w:rsid w:val="00640A08"/>
    <w:rsid w:val="006A262D"/>
    <w:rsid w:val="006D2396"/>
    <w:rsid w:val="006D420C"/>
    <w:rsid w:val="00712D3B"/>
    <w:rsid w:val="00802F87"/>
    <w:rsid w:val="00835FDC"/>
    <w:rsid w:val="008B61AB"/>
    <w:rsid w:val="00924EA8"/>
    <w:rsid w:val="00935BCA"/>
    <w:rsid w:val="009639B5"/>
    <w:rsid w:val="009A5BB0"/>
    <w:rsid w:val="00AB6028"/>
    <w:rsid w:val="00B27ED2"/>
    <w:rsid w:val="00BA1D04"/>
    <w:rsid w:val="00BB33B5"/>
    <w:rsid w:val="00BE4D71"/>
    <w:rsid w:val="00C20D64"/>
    <w:rsid w:val="00C574B3"/>
    <w:rsid w:val="00D12EE5"/>
    <w:rsid w:val="00D226CA"/>
    <w:rsid w:val="00D923C8"/>
    <w:rsid w:val="00DE2BB5"/>
    <w:rsid w:val="00DF665A"/>
    <w:rsid w:val="00E63661"/>
    <w:rsid w:val="00E81175"/>
    <w:rsid w:val="00E860E5"/>
    <w:rsid w:val="00E908AE"/>
    <w:rsid w:val="00F66105"/>
    <w:rsid w:val="00FA6F95"/>
    <w:rsid w:val="00FA7902"/>
    <w:rsid w:val="00FF2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B4A2F"/>
  <w15:docId w15:val="{83F0A7B4-8026-4520-A03E-DB480EF8E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basic"/>
    <w:qFormat/>
    <w:rsid w:val="006A262D"/>
    <w:pPr>
      <w:spacing w:after="0" w:line="360" w:lineRule="auto"/>
      <w:ind w:left="288"/>
    </w:pPr>
    <w:rPr>
      <w:rFonts w:ascii="Angsana New" w:hAnsi="Angsana New" w:cs="Angsana New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262D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6A262D"/>
    <w:rPr>
      <w:rFonts w:ascii="Tahoma" w:hAnsi="Tahoma" w:cs="Angsana New"/>
      <w:sz w:val="16"/>
      <w:szCs w:val="20"/>
    </w:rPr>
  </w:style>
  <w:style w:type="character" w:styleId="a5">
    <w:name w:val="Placeholder Text"/>
    <w:basedOn w:val="a0"/>
    <w:uiPriority w:val="99"/>
    <w:semiHidden/>
    <w:rsid w:val="00BA1D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68B8A91AADC446C9F960385B38462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7BD487-229A-4ED7-9937-78BBAA6901D2}"/>
      </w:docPartPr>
      <w:docPartBody>
        <w:p w:rsidR="002F16DE" w:rsidRDefault="005A44B5" w:rsidP="005A44B5">
          <w:pPr>
            <w:pStyle w:val="368B8A91AADC446C9F960385B3846256"/>
          </w:pPr>
          <w:r w:rsidRPr="00F15BA5">
            <w:rPr>
              <w:rStyle w:val="a3"/>
            </w:rPr>
            <w:t>Click here to enter text.</w:t>
          </w:r>
        </w:p>
      </w:docPartBody>
    </w:docPart>
    <w:docPart>
      <w:docPartPr>
        <w:name w:val="C37B5FBF19E74ADBAB58F3F7E46EDF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CCCB40-BC01-48FB-8B70-33402821E7B6}"/>
      </w:docPartPr>
      <w:docPartBody>
        <w:p w:rsidR="002F16DE" w:rsidRDefault="005A44B5" w:rsidP="005A44B5">
          <w:pPr>
            <w:pStyle w:val="C37B5FBF19E74ADBAB58F3F7E46EDF8A"/>
          </w:pPr>
          <w:r w:rsidRPr="00172084">
            <w:rPr>
              <w:rStyle w:val="a3"/>
            </w:rPr>
            <w:t>Click here to enter text.</w:t>
          </w:r>
        </w:p>
      </w:docPartBody>
    </w:docPart>
    <w:docPart>
      <w:docPartPr>
        <w:name w:val="BCFEF5EF83724FC196E0183EE5DD27BB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2617730A-475A-4CE6-8BBF-72246312E375}"/>
      </w:docPartPr>
      <w:docPartBody>
        <w:p w:rsidR="001904B4" w:rsidRDefault="002F16DE" w:rsidP="002F16DE">
          <w:pPr>
            <w:pStyle w:val="BCFEF5EF83724FC196E0183EE5DD27BB"/>
          </w:pPr>
          <w:r w:rsidRPr="00172084">
            <w:rPr>
              <w:rStyle w:val="a3"/>
            </w:rPr>
            <w:t>Click here to enter text.</w:t>
          </w:r>
        </w:p>
      </w:docPartBody>
    </w:docPart>
    <w:docPart>
      <w:docPartPr>
        <w:name w:val="46EDFDDBAE9744FBBCC7F30807076BCE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99E441A5-C834-46C3-BC4A-6922B9EA7CDE}"/>
      </w:docPartPr>
      <w:docPartBody>
        <w:p w:rsidR="003C58B6" w:rsidRDefault="000A2051" w:rsidP="000A2051">
          <w:pPr>
            <w:pStyle w:val="46EDFDDBAE9744FBBCC7F30807076BCE"/>
          </w:pPr>
          <w:r w:rsidRPr="00F15BA5">
            <w:rPr>
              <w:rStyle w:val="a3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44B5"/>
    <w:rsid w:val="00071C9D"/>
    <w:rsid w:val="000A2051"/>
    <w:rsid w:val="000D0A8F"/>
    <w:rsid w:val="00110626"/>
    <w:rsid w:val="00140BCE"/>
    <w:rsid w:val="001904B4"/>
    <w:rsid w:val="001F3007"/>
    <w:rsid w:val="00260D7A"/>
    <w:rsid w:val="002F16DE"/>
    <w:rsid w:val="003638F0"/>
    <w:rsid w:val="003C58B6"/>
    <w:rsid w:val="00406682"/>
    <w:rsid w:val="005A44B5"/>
    <w:rsid w:val="005C1CDE"/>
    <w:rsid w:val="006D78C8"/>
    <w:rsid w:val="007548F1"/>
    <w:rsid w:val="00782224"/>
    <w:rsid w:val="008E5F1D"/>
    <w:rsid w:val="00922243"/>
    <w:rsid w:val="00925815"/>
    <w:rsid w:val="00957355"/>
    <w:rsid w:val="0098522B"/>
    <w:rsid w:val="00A04E1C"/>
    <w:rsid w:val="00A938AB"/>
    <w:rsid w:val="00D64707"/>
    <w:rsid w:val="00DA1C5E"/>
    <w:rsid w:val="00E519E0"/>
    <w:rsid w:val="00E6396C"/>
    <w:rsid w:val="00EB0B91"/>
    <w:rsid w:val="00F72D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A2051"/>
  </w:style>
  <w:style w:type="paragraph" w:customStyle="1" w:styleId="368B8A91AADC446C9F960385B3846256">
    <w:name w:val="368B8A91AADC446C9F960385B3846256"/>
    <w:rsid w:val="005A44B5"/>
  </w:style>
  <w:style w:type="paragraph" w:customStyle="1" w:styleId="C37B5FBF19E74ADBAB58F3F7E46EDF8A">
    <w:name w:val="C37B5FBF19E74ADBAB58F3F7E46EDF8A"/>
    <w:rsid w:val="005A44B5"/>
  </w:style>
  <w:style w:type="paragraph" w:customStyle="1" w:styleId="BCFEF5EF83724FC196E0183EE5DD27BB">
    <w:name w:val="BCFEF5EF83724FC196E0183EE5DD27BB"/>
    <w:rsid w:val="002F16DE"/>
  </w:style>
  <w:style w:type="paragraph" w:customStyle="1" w:styleId="46EDFDDBAE9744FBBCC7F30807076BCE">
    <w:name w:val="46EDFDDBAE9744FBBCC7F30807076BCE"/>
    <w:rsid w:val="000A20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Graduate</dc:creator>
  <cp:lastModifiedBy>โดมธราดล อนันตสาน</cp:lastModifiedBy>
  <cp:revision>9</cp:revision>
  <cp:lastPrinted>2023-02-15T03:24:00Z</cp:lastPrinted>
  <dcterms:created xsi:type="dcterms:W3CDTF">2009-03-13T17:41:00Z</dcterms:created>
  <dcterms:modified xsi:type="dcterms:W3CDTF">2023-02-27T02:44:00Z</dcterms:modified>
</cp:coreProperties>
</file>