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E8" w:rsidRPr="00B47C45" w:rsidRDefault="004911E8" w:rsidP="00B47C4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47C45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A3BBCAD" wp14:editId="00C20A39">
            <wp:simplePos x="0" y="0"/>
            <wp:positionH relativeFrom="column">
              <wp:posOffset>2257425</wp:posOffset>
            </wp:positionH>
            <wp:positionV relativeFrom="paragraph">
              <wp:posOffset>-28575</wp:posOffset>
            </wp:positionV>
            <wp:extent cx="990600" cy="12668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1E8" w:rsidRPr="00B47C45" w:rsidRDefault="004911E8" w:rsidP="00B47C4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911E8" w:rsidRPr="00B47C45" w:rsidRDefault="004911E8" w:rsidP="00B47C4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911E8" w:rsidRPr="00B47C45" w:rsidRDefault="004911E8" w:rsidP="00B47C4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911E8" w:rsidRPr="00B47C45" w:rsidRDefault="00827451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47C45">
        <w:rPr>
          <w:rFonts w:ascii="TH SarabunPSK" w:hAnsi="TH SarabunPSK" w:cs="TH SarabunPSK"/>
          <w:b/>
          <w:bCs/>
          <w:sz w:val="44"/>
          <w:szCs w:val="44"/>
          <w:cs/>
        </w:rPr>
        <w:t>รายงาน</w:t>
      </w:r>
      <w:r w:rsidR="006A2EC1" w:rsidRPr="00B47C45">
        <w:rPr>
          <w:rFonts w:ascii="TH SarabunPSK" w:hAnsi="TH SarabunPSK" w:cs="TH SarabunPSK"/>
          <w:b/>
          <w:bCs/>
          <w:sz w:val="44"/>
          <w:szCs w:val="44"/>
          <w:cs/>
        </w:rPr>
        <w:t>การ</w:t>
      </w:r>
      <w:r w:rsidRPr="00B47C45">
        <w:rPr>
          <w:rFonts w:ascii="TH SarabunPSK" w:hAnsi="TH SarabunPSK" w:cs="TH SarabunPSK"/>
          <w:b/>
          <w:bCs/>
          <w:sz w:val="44"/>
          <w:szCs w:val="44"/>
          <w:cs/>
        </w:rPr>
        <w:t>วิจัย</w:t>
      </w:r>
    </w:p>
    <w:p w:rsidR="004911E8" w:rsidRPr="00B47C45" w:rsidRDefault="004911E8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47C45">
        <w:rPr>
          <w:rFonts w:ascii="TH SarabunPSK" w:hAnsi="TH SarabunPSK" w:cs="TH SarabunPSK"/>
          <w:b/>
          <w:bCs/>
          <w:sz w:val="44"/>
          <w:szCs w:val="44"/>
          <w:cs/>
        </w:rPr>
        <w:t>ยุทธศาสตร์การขับเคลื่อนอุทยานศรีเทพสู่มรดกโลก กรณีศึกษา</w:t>
      </w:r>
      <w:r w:rsidR="000255C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</w:t>
      </w:r>
      <w:r w:rsidRPr="00B47C45">
        <w:rPr>
          <w:rFonts w:ascii="TH SarabunPSK" w:hAnsi="TH SarabunPSK" w:cs="TH SarabunPSK"/>
          <w:b/>
          <w:bCs/>
          <w:sz w:val="44"/>
          <w:szCs w:val="44"/>
          <w:cs/>
        </w:rPr>
        <w:t xml:space="preserve"> ตำบลศรีเทพ อำเภอศรีเทพ จังหวัดเพชรบูรณ์</w:t>
      </w:r>
    </w:p>
    <w:p w:rsidR="00B47C45" w:rsidRPr="00B47C45" w:rsidRDefault="00B47C45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B47C45" w:rsidRPr="00B47C45" w:rsidRDefault="00B47C45" w:rsidP="00B47C45">
      <w:pPr>
        <w:spacing w:after="0" w:line="240" w:lineRule="auto"/>
        <w:ind w:left="1440" w:hanging="14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Strategies and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Guilines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for Mobilization Sri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Historical Park to be World Heritage: A Case Study Sri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subdistrict</w:t>
      </w:r>
      <w:proofErr w:type="spellEnd"/>
      <w:proofErr w:type="gramStart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, </w:t>
      </w:r>
      <w:r w:rsidR="000255C5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B47C45">
        <w:rPr>
          <w:rFonts w:ascii="TH SarabunPSK" w:hAnsi="TH SarabunPSK" w:cs="TH SarabunPSK"/>
          <w:b/>
          <w:bCs/>
          <w:sz w:val="40"/>
          <w:szCs w:val="40"/>
        </w:rPr>
        <w:t>Sri</w:t>
      </w:r>
      <w:proofErr w:type="gram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="000255C5">
        <w:rPr>
          <w:rFonts w:ascii="TH SarabunPSK" w:hAnsi="TH SarabunPSK" w:cs="TH SarabunPSK"/>
          <w:b/>
          <w:bCs/>
          <w:sz w:val="40"/>
          <w:szCs w:val="40"/>
        </w:rPr>
        <w:t xml:space="preserve"> District, </w:t>
      </w:r>
      <w:proofErr w:type="spellStart"/>
      <w:r w:rsidR="000255C5">
        <w:rPr>
          <w:rFonts w:ascii="TH SarabunPSK" w:hAnsi="TH SarabunPSK" w:cs="TH SarabunPSK"/>
          <w:b/>
          <w:bCs/>
          <w:sz w:val="40"/>
          <w:szCs w:val="40"/>
        </w:rPr>
        <w:t>P</w:t>
      </w:r>
      <w:r w:rsidRPr="00B47C45">
        <w:rPr>
          <w:rFonts w:ascii="TH SarabunPSK" w:hAnsi="TH SarabunPSK" w:cs="TH SarabunPSK"/>
          <w:b/>
          <w:bCs/>
          <w:sz w:val="40"/>
          <w:szCs w:val="40"/>
        </w:rPr>
        <w:t>hetchabun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province.</w:t>
      </w: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9A11A2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B47C4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พุทธสุดา </w:t>
      </w:r>
      <w:proofErr w:type="spellStart"/>
      <w:r w:rsidRPr="00B47C45">
        <w:rPr>
          <w:rFonts w:ascii="TH SarabunPSK" w:hAnsi="TH SarabunPSK" w:cs="TH SarabunPSK" w:hint="cs"/>
          <w:b/>
          <w:bCs/>
          <w:sz w:val="44"/>
          <w:szCs w:val="44"/>
          <w:cs/>
        </w:rPr>
        <w:t>หนุด</w:t>
      </w:r>
      <w:proofErr w:type="spellEnd"/>
      <w:r w:rsidRPr="00B47C45">
        <w:rPr>
          <w:rFonts w:ascii="TH SarabunPSK" w:hAnsi="TH SarabunPSK" w:cs="TH SarabunPSK" w:hint="cs"/>
          <w:b/>
          <w:bCs/>
          <w:sz w:val="44"/>
          <w:szCs w:val="44"/>
          <w:cs/>
        </w:rPr>
        <w:t>หละ</w:t>
      </w: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F4AE3" w:rsidRPr="00B47C45" w:rsidRDefault="002D0B1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>สาขาวิชา</w:t>
      </w:r>
      <w:r w:rsidR="00E82229" w:rsidRPr="00B47C45">
        <w:rPr>
          <w:rFonts w:ascii="TH SarabunPSK" w:hAnsi="TH SarabunPSK" w:cs="TH SarabunPSK" w:hint="cs"/>
          <w:b/>
          <w:bCs/>
          <w:sz w:val="40"/>
          <w:szCs w:val="40"/>
          <w:cs/>
        </w:rPr>
        <w:t>รัฐศาสตร์</w:t>
      </w:r>
      <w:r w:rsidR="007F4AE3" w:rsidRPr="00B47C45">
        <w:rPr>
          <w:rFonts w:ascii="TH SarabunPSK" w:hAnsi="TH SarabunPSK" w:cs="TH SarabunPSK"/>
          <w:b/>
          <w:bCs/>
          <w:sz w:val="40"/>
          <w:szCs w:val="40"/>
          <w:cs/>
        </w:rPr>
        <w:t xml:space="preserve"> คณะมนุษยศาสตร์และสังคมศาสตร์</w:t>
      </w:r>
    </w:p>
    <w:p w:rsidR="007F4AE3" w:rsidRPr="00B47C45" w:rsidRDefault="007F4AE3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>เพชรบูรณ์</w:t>
      </w:r>
    </w:p>
    <w:p w:rsidR="007F4AE3" w:rsidRPr="00B47C45" w:rsidRDefault="007F4AE3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F4AE3" w:rsidRPr="00B47C45" w:rsidRDefault="007F4AE3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A11A2" w:rsidRPr="00B47C45" w:rsidRDefault="009A11A2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A11A2" w:rsidRPr="00B47C45" w:rsidRDefault="009A11A2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A11A2" w:rsidRPr="00B47C45" w:rsidRDefault="009A11A2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F2BCD" w:rsidRPr="00B47C45" w:rsidRDefault="00AF2BCD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F4AE3" w:rsidRPr="00B47C45" w:rsidRDefault="007F4AE3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ประจำปีงบประมาณ </w:t>
      </w:r>
      <w:r w:rsidR="00E82229" w:rsidRPr="00B47C45">
        <w:rPr>
          <w:rFonts w:ascii="TH SarabunPSK" w:hAnsi="TH SarabunPSK" w:cs="TH SarabunPSK"/>
          <w:b/>
          <w:bCs/>
          <w:sz w:val="40"/>
          <w:szCs w:val="40"/>
        </w:rPr>
        <w:t>2565</w:t>
      </w:r>
    </w:p>
    <w:p w:rsidR="00F07B8E" w:rsidRPr="00B47C45" w:rsidRDefault="00F07B8E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7B8E" w:rsidRPr="00B47C45" w:rsidRDefault="00F07B8E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D0B19" w:rsidRPr="00B47C45" w:rsidRDefault="00827451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รายงานวิจัยฉบับสมบูรณ์</w:t>
      </w:r>
    </w:p>
    <w:p w:rsidR="009A11A2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  <w:cs/>
        </w:rPr>
        <w:t>ยุทธศาสตร์การขับเคลื่อนอุทยานศรีเทพสู่มรดกโลก กรณีศึกษา ตำบลศรีเทพ อำเภอศรีเทพ จังหวัดเพชรบูรณ์</w:t>
      </w:r>
    </w:p>
    <w:p w:rsidR="00B47C45" w:rsidRPr="00B47C45" w:rsidRDefault="00B47C45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7C45" w:rsidRPr="00B47C45" w:rsidRDefault="00B47C45" w:rsidP="000255C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Strategies and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Guilines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for Mobilization Sri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Historical Park to be World Heritage: A Case Study Sri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B47C45">
        <w:rPr>
          <w:rFonts w:ascii="TH SarabunPSK" w:hAnsi="TH SarabunPSK" w:cs="TH SarabunPSK"/>
          <w:b/>
          <w:bCs/>
          <w:sz w:val="40"/>
          <w:szCs w:val="40"/>
        </w:rPr>
        <w:t>subdistrict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, </w:t>
      </w:r>
      <w:r w:rsidR="000255C5">
        <w:rPr>
          <w:rFonts w:ascii="TH SarabunPSK" w:hAnsi="TH SarabunPSK" w:cs="TH SarabunPSK"/>
          <w:b/>
          <w:bCs/>
          <w:sz w:val="40"/>
          <w:szCs w:val="40"/>
        </w:rPr>
        <w:t xml:space="preserve">                 Sri </w:t>
      </w:r>
      <w:proofErr w:type="spellStart"/>
      <w:r w:rsidR="000255C5">
        <w:rPr>
          <w:rFonts w:ascii="TH SarabunPSK" w:hAnsi="TH SarabunPSK" w:cs="TH SarabunPSK"/>
          <w:b/>
          <w:bCs/>
          <w:sz w:val="40"/>
          <w:szCs w:val="40"/>
        </w:rPr>
        <w:t>Thep</w:t>
      </w:r>
      <w:proofErr w:type="spellEnd"/>
      <w:r w:rsidR="000255C5">
        <w:rPr>
          <w:rFonts w:ascii="TH SarabunPSK" w:hAnsi="TH SarabunPSK" w:cs="TH SarabunPSK"/>
          <w:b/>
          <w:bCs/>
          <w:sz w:val="40"/>
          <w:szCs w:val="40"/>
        </w:rPr>
        <w:t xml:space="preserve"> District, </w:t>
      </w:r>
      <w:proofErr w:type="spellStart"/>
      <w:r w:rsidR="000255C5">
        <w:rPr>
          <w:rFonts w:ascii="TH SarabunPSK" w:hAnsi="TH SarabunPSK" w:cs="TH SarabunPSK"/>
          <w:b/>
          <w:bCs/>
          <w:sz w:val="40"/>
          <w:szCs w:val="40"/>
        </w:rPr>
        <w:t>P</w:t>
      </w:r>
      <w:r w:rsidRPr="00B47C45">
        <w:rPr>
          <w:rFonts w:ascii="TH SarabunPSK" w:hAnsi="TH SarabunPSK" w:cs="TH SarabunPSK"/>
          <w:b/>
          <w:bCs/>
          <w:sz w:val="40"/>
          <w:szCs w:val="40"/>
        </w:rPr>
        <w:t>hetchabun</w:t>
      </w:r>
      <w:proofErr w:type="spellEnd"/>
      <w:r w:rsidRPr="00B47C45">
        <w:rPr>
          <w:rFonts w:ascii="TH SarabunPSK" w:hAnsi="TH SarabunPSK" w:cs="TH SarabunPSK"/>
          <w:b/>
          <w:bCs/>
          <w:sz w:val="40"/>
          <w:szCs w:val="40"/>
        </w:rPr>
        <w:t xml:space="preserve"> province.</w:t>
      </w: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0255C5" w:rsidRPr="00B47C45" w:rsidRDefault="000255C5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Pr="00B47C45" w:rsidRDefault="00E8222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82229" w:rsidRPr="00B47C45" w:rsidRDefault="00E82229" w:rsidP="000255C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7C4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พุทธสุดา </w:t>
      </w:r>
      <w:proofErr w:type="spellStart"/>
      <w:r w:rsidRPr="00B47C45">
        <w:rPr>
          <w:rFonts w:ascii="TH SarabunPSK" w:hAnsi="TH SarabunPSK" w:cs="TH SarabunPSK" w:hint="cs"/>
          <w:b/>
          <w:bCs/>
          <w:sz w:val="36"/>
          <w:szCs w:val="36"/>
          <w:cs/>
        </w:rPr>
        <w:t>หนุด</w:t>
      </w:r>
      <w:proofErr w:type="spellEnd"/>
      <w:r w:rsidRPr="00B47C45">
        <w:rPr>
          <w:rFonts w:ascii="TH SarabunPSK" w:hAnsi="TH SarabunPSK" w:cs="TH SarabunPSK" w:hint="cs"/>
          <w:b/>
          <w:bCs/>
          <w:sz w:val="36"/>
          <w:szCs w:val="36"/>
          <w:cs/>
        </w:rPr>
        <w:t>หละ</w:t>
      </w:r>
    </w:p>
    <w:p w:rsidR="00E82229" w:rsidRPr="00B47C45" w:rsidRDefault="00E82229" w:rsidP="00B47C45">
      <w:pPr>
        <w:spacing w:after="0" w:line="240" w:lineRule="auto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0B19" w:rsidRPr="00B47C45" w:rsidRDefault="00827451" w:rsidP="000255C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47C45">
        <w:rPr>
          <w:rFonts w:ascii="TH SarabunPSK" w:hAnsi="TH SarabunPSK" w:cs="TH SarabunPSK"/>
          <w:b/>
          <w:bCs/>
          <w:sz w:val="36"/>
          <w:szCs w:val="36"/>
          <w:cs/>
        </w:rPr>
        <w:t>สาขาวิชา</w:t>
      </w:r>
      <w:r w:rsidR="00E82229" w:rsidRPr="00B47C45">
        <w:rPr>
          <w:rFonts w:ascii="TH SarabunPSK" w:hAnsi="TH SarabunPSK" w:cs="TH SarabunPSK" w:hint="cs"/>
          <w:b/>
          <w:bCs/>
          <w:sz w:val="36"/>
          <w:szCs w:val="36"/>
          <w:cs/>
        </w:rPr>
        <w:t>รัฐศาสตร์</w:t>
      </w:r>
    </w:p>
    <w:p w:rsidR="002D0B19" w:rsidRPr="00B47C45" w:rsidRDefault="002D0B19" w:rsidP="000255C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7C45">
        <w:rPr>
          <w:rFonts w:ascii="TH SarabunPSK" w:hAnsi="TH SarabunPSK" w:cs="TH SarabunPSK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437770" w:rsidRPr="00B47C45" w:rsidRDefault="00437770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7770" w:rsidRPr="00B47C45" w:rsidRDefault="00437770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7770" w:rsidRPr="00B47C45" w:rsidRDefault="00437770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7770" w:rsidRPr="00B47C45" w:rsidRDefault="00437770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7770" w:rsidRPr="00B47C45" w:rsidRDefault="00437770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0B19" w:rsidRPr="00B47C45" w:rsidRDefault="002D0B1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0B19" w:rsidRPr="00B47C45" w:rsidRDefault="002D0B1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D0B19" w:rsidRDefault="002D0B19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55C5" w:rsidRDefault="000255C5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255C5" w:rsidRPr="00B47C45" w:rsidRDefault="000255C5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A11A2" w:rsidRPr="00B47C45" w:rsidRDefault="009A11A2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F5072" w:rsidRPr="00B47C45" w:rsidRDefault="006A2EC1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47C45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ทุนอุดหนุนโดย </w:t>
      </w:r>
      <w:r w:rsidR="009A11A2" w:rsidRPr="00B47C45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คณะมนุษยศาสตร์และสังคมศาสตร์ </w:t>
      </w:r>
      <w:r w:rsidR="008F5072" w:rsidRPr="00B47C45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="008F5072" w:rsidRPr="00B47C45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8F5072" w:rsidRPr="00B47C45">
        <w:rPr>
          <w:rFonts w:ascii="TH SarabunPSK" w:hAnsi="TH SarabunPSK" w:cs="TH SarabunPSK"/>
          <w:b/>
          <w:bCs/>
          <w:sz w:val="36"/>
          <w:szCs w:val="36"/>
          <w:cs/>
        </w:rPr>
        <w:t>เพชรบูรณ์</w:t>
      </w:r>
    </w:p>
    <w:p w:rsidR="00E82229" w:rsidRDefault="008F5072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  <w:r w:rsidRPr="00B47C45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 25</w:t>
      </w:r>
      <w:r w:rsidR="00E82229" w:rsidRPr="00B47C45">
        <w:rPr>
          <w:rFonts w:ascii="TH SarabunPSK" w:hAnsi="TH SarabunPSK" w:cs="TH SarabunPSK"/>
          <w:b/>
          <w:bCs/>
          <w:sz w:val="36"/>
          <w:szCs w:val="36"/>
        </w:rPr>
        <w:t>65</w:t>
      </w: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ชื่องานวิจัย</w:t>
      </w:r>
      <w:r w:rsidRPr="005F4FD2">
        <w:rPr>
          <w:rFonts w:ascii="TH SarabunPSK" w:hAnsi="TH SarabunPSK" w:cs="TH SarabunPSK"/>
          <w:b/>
          <w:bCs/>
          <w:sz w:val="36"/>
          <w:szCs w:val="36"/>
        </w:rPr>
        <w:tab/>
      </w:r>
      <w:r w:rsidRPr="005F4FD2">
        <w:rPr>
          <w:rFonts w:ascii="TH SarabunPSK" w:hAnsi="TH SarabunPSK" w:cs="TH SarabunPSK"/>
          <w:sz w:val="32"/>
          <w:szCs w:val="32"/>
          <w:cs/>
        </w:rPr>
        <w:t>ยุทธศาสตร์การขับเคลื่อนอุทยานศรีเทพสู่มรดกโลก</w:t>
      </w:r>
    </w:p>
    <w:p w:rsidR="00265EEF" w:rsidRPr="005F4FD2" w:rsidRDefault="00265EEF" w:rsidP="00265EEF">
      <w:pPr>
        <w:spacing w:after="0" w:line="240" w:lineRule="auto"/>
        <w:ind w:left="1440" w:hanging="1440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 กรณีศึกษา ตำบลศรีเทพ อำเภอศรีเทพ จังหวัดเพชรบูรณ์</w:t>
      </w: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t>ผู้วิจัย</w:t>
      </w:r>
      <w:r w:rsidRPr="005F4FD2">
        <w:rPr>
          <w:rFonts w:ascii="TH SarabunPSK" w:hAnsi="TH SarabunPSK" w:cs="TH SarabunPSK"/>
          <w:b/>
          <w:bCs/>
          <w:sz w:val="36"/>
          <w:szCs w:val="36"/>
        </w:rPr>
        <w:tab/>
      </w:r>
      <w:r w:rsidRPr="005F4FD2">
        <w:rPr>
          <w:rFonts w:ascii="TH SarabunPSK" w:hAnsi="TH SarabunPSK" w:cs="TH SarabunPSK"/>
          <w:b/>
          <w:bCs/>
          <w:sz w:val="36"/>
          <w:szCs w:val="36"/>
        </w:rPr>
        <w:tab/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พุทธสุดา </w:t>
      </w:r>
      <w:proofErr w:type="spellStart"/>
      <w:r w:rsidRPr="005F4FD2">
        <w:rPr>
          <w:rFonts w:ascii="TH SarabunPSK" w:hAnsi="TH SarabunPSK" w:cs="TH SarabunPSK"/>
          <w:sz w:val="32"/>
          <w:szCs w:val="32"/>
          <w:cs/>
        </w:rPr>
        <w:t>หนุด</w:t>
      </w:r>
      <w:proofErr w:type="spellEnd"/>
      <w:r w:rsidRPr="005F4FD2">
        <w:rPr>
          <w:rFonts w:ascii="TH SarabunPSK" w:hAnsi="TH SarabunPSK" w:cs="TH SarabunPSK"/>
          <w:sz w:val="32"/>
          <w:szCs w:val="32"/>
          <w:cs/>
        </w:rPr>
        <w:t>หละ</w:t>
      </w: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t>สาขาวิชา</w:t>
      </w: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5F4FD2">
        <w:rPr>
          <w:rFonts w:ascii="TH SarabunPSK" w:hAnsi="TH SarabunPSK" w:cs="TH SarabunPSK"/>
          <w:sz w:val="32"/>
          <w:szCs w:val="32"/>
          <w:cs/>
        </w:rPr>
        <w:t>รัฐศาสตร์</w:t>
      </w: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  <w:cs/>
        </w:rPr>
        <w:tab/>
      </w:r>
      <w:r w:rsidRPr="005F4FD2">
        <w:rPr>
          <w:rFonts w:ascii="TH SarabunPSK" w:hAnsi="TH SarabunPSK" w:cs="TH SarabunPSK"/>
          <w:sz w:val="32"/>
          <w:szCs w:val="32"/>
          <w:cs/>
        </w:rPr>
        <w:tab/>
        <w:t>มหาวิทยาลัยราช</w:t>
      </w:r>
      <w:proofErr w:type="spellStart"/>
      <w:r w:rsidRPr="005F4FD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5F4FD2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ปีเสร็จวิจัย   </w:t>
      </w:r>
      <w:r w:rsidRPr="005F4FD2">
        <w:rPr>
          <w:rFonts w:ascii="TH SarabunPSK" w:hAnsi="TH SarabunPSK" w:cs="TH SarabunPSK"/>
          <w:sz w:val="32"/>
          <w:szCs w:val="32"/>
        </w:rPr>
        <w:t xml:space="preserve"> 2565</w:t>
      </w:r>
    </w:p>
    <w:p w:rsidR="00265EEF" w:rsidRPr="005F4FD2" w:rsidRDefault="00265EEF" w:rsidP="00265E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265EEF" w:rsidRPr="005F4FD2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F4FD2">
        <w:rPr>
          <w:rFonts w:ascii="TH SarabunPSK" w:hAnsi="TH SarabunPSK" w:cs="TH SarabunPSK"/>
          <w:b/>
          <w:bCs/>
          <w:sz w:val="40"/>
          <w:szCs w:val="40"/>
          <w:cs/>
        </w:rPr>
        <w:t>บทคัดย่อ</w:t>
      </w:r>
    </w:p>
    <w:p w:rsidR="00265EEF" w:rsidRPr="005F4FD2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65EEF" w:rsidRPr="005F4FD2" w:rsidRDefault="00265EEF" w:rsidP="00265EE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  <w:cs/>
        </w:rPr>
        <w:t>การวิจัยครั้งนี้ มีวัตถุประสงค์การวิจัย (1) เพื่อศึกษาแนวทางในการขับเคลื่อนอุทยานศรีเทพขึ้นเป็นมรดกโลก (2) เพื่อศึกษาปัญหาและผลกระทบต่อชุมชนในการขึ้นทะเบียนเมืองโบราณศรีเทพเป็นมรดกโลก (3) เพื่อกำหนดยุทธศาสตร์ในการขับเคลื่อนอุทยานศรีเทพขึ้นเป็นมรดกโลก การวิจัยเรื่องนี้เป็นการวิจัยเชิงคุณภาพ (</w:t>
      </w:r>
      <w:r w:rsidRPr="005F4FD2">
        <w:rPr>
          <w:rFonts w:ascii="TH SarabunPSK" w:hAnsi="TH SarabunPSK" w:cs="TH SarabunPSK"/>
          <w:sz w:val="32"/>
          <w:szCs w:val="32"/>
        </w:rPr>
        <w:t xml:space="preserve">qualitative research) </w:t>
      </w:r>
      <w:r w:rsidRPr="005F4FD2">
        <w:rPr>
          <w:rFonts w:ascii="TH SarabunPSK" w:hAnsi="TH SarabunPSK" w:cs="TH SarabunPSK"/>
          <w:sz w:val="32"/>
          <w:szCs w:val="32"/>
          <w:cs/>
        </w:rPr>
        <w:t>โดยการวิจัยเอกสาร (</w:t>
      </w:r>
      <w:r w:rsidRPr="005F4FD2">
        <w:rPr>
          <w:rFonts w:ascii="TH SarabunPSK" w:hAnsi="TH SarabunPSK" w:cs="TH SarabunPSK"/>
          <w:sz w:val="32"/>
          <w:szCs w:val="32"/>
        </w:rPr>
        <w:t xml:space="preserve">documentary research) </w:t>
      </w:r>
      <w:r w:rsidRPr="005F4FD2">
        <w:rPr>
          <w:rFonts w:ascii="TH SarabunPSK" w:hAnsi="TH SarabunPSK" w:cs="TH SarabunPSK"/>
          <w:sz w:val="32"/>
          <w:szCs w:val="32"/>
          <w:cs/>
        </w:rPr>
        <w:t>การสัมภาษณ์เชิงลึก (</w:t>
      </w:r>
      <w:r w:rsidRPr="005F4FD2">
        <w:rPr>
          <w:rFonts w:ascii="TH SarabunPSK" w:hAnsi="TH SarabunPSK" w:cs="TH SarabunPSK"/>
          <w:sz w:val="32"/>
          <w:szCs w:val="32"/>
        </w:rPr>
        <w:t xml:space="preserve">in-depth-interview) </w:t>
      </w:r>
      <w:r w:rsidRPr="005F4FD2">
        <w:rPr>
          <w:rFonts w:ascii="TH SarabunPSK" w:hAnsi="TH SarabunPSK" w:cs="TH SarabunPSK"/>
          <w:sz w:val="32"/>
          <w:szCs w:val="32"/>
          <w:cs/>
        </w:rPr>
        <w:t>บุคคลที่เกี่ยวข้อง การสังเกตแบบไม่มีส่วนร่วม (</w:t>
      </w:r>
      <w:r w:rsidRPr="005F4FD2">
        <w:rPr>
          <w:rFonts w:ascii="TH SarabunPSK" w:hAnsi="TH SarabunPSK" w:cs="TH SarabunPSK"/>
          <w:sz w:val="32"/>
          <w:szCs w:val="32"/>
        </w:rPr>
        <w:t xml:space="preserve">Non-participant Observation) </w:t>
      </w:r>
      <w:r w:rsidRPr="005F4FD2">
        <w:rPr>
          <w:rFonts w:ascii="TH SarabunPSK" w:hAnsi="TH SarabunPSK" w:cs="TH SarabunPSK"/>
          <w:sz w:val="32"/>
          <w:szCs w:val="32"/>
          <w:cs/>
        </w:rPr>
        <w:t>สภาพแวดล้อมทั่วไปของอุทยานประวัติศาสตร์ศรีเทพ  ลักษณะกายภาพทั่วไปของพื้นที่และชีวิตความเป็นอยู่ของประชาชนในเขตพื้นที่วิจัย รวมทั้งการสนทนากลุ่ม (</w:t>
      </w:r>
      <w:r w:rsidRPr="005F4FD2">
        <w:rPr>
          <w:rFonts w:ascii="TH SarabunPSK" w:hAnsi="TH SarabunPSK" w:cs="TH SarabunPSK"/>
          <w:sz w:val="32"/>
          <w:szCs w:val="32"/>
        </w:rPr>
        <w:t xml:space="preserve">Focus Group) </w:t>
      </w:r>
      <w:r w:rsidRPr="005F4FD2">
        <w:rPr>
          <w:rFonts w:ascii="TH SarabunPSK" w:hAnsi="TH SarabunPSK" w:cs="TH SarabunPSK"/>
          <w:sz w:val="32"/>
          <w:szCs w:val="32"/>
          <w:cs/>
        </w:rPr>
        <w:t>และการวิเคราะห์แนวทางในการขับเคลื่อนอุทยานประวัติศาสตร์ศรีเทพเป็นมรดกโลก (</w:t>
      </w:r>
      <w:r w:rsidRPr="005F4FD2">
        <w:rPr>
          <w:rFonts w:ascii="TH SarabunPSK" w:hAnsi="TH SarabunPSK" w:cs="TH SarabunPSK"/>
          <w:sz w:val="32"/>
          <w:szCs w:val="32"/>
        </w:rPr>
        <w:t xml:space="preserve">SWOT)  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เพื่อเป็นแนวทางในการกำหนดยุทธศาสตร์ในการขับเคลื่อนอุทยานประวัติศาสตร์ศรีเทพเป็นมรดกโลก </w:t>
      </w:r>
    </w:p>
    <w:p w:rsidR="00265EEF" w:rsidRPr="005F4FD2" w:rsidRDefault="00265EEF" w:rsidP="00265EE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  <w:cs/>
        </w:rPr>
        <w:t>ผลการวิจัยพบว่า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tab/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ยุทธศาสตร์ในการขับเคลื่อนอุทยานศรีเทพขึ้นเป็นมรดกโลกมี </w:t>
      </w:r>
      <w:r w:rsidRPr="005F4FD2">
        <w:rPr>
          <w:rFonts w:ascii="TH SarabunPSK" w:hAnsi="TH SarabunPSK" w:cs="TH SarabunPSK"/>
          <w:sz w:val="32"/>
          <w:szCs w:val="32"/>
        </w:rPr>
        <w:t>5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 ข้อดังนี้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Pr="005F4FD2">
        <w:rPr>
          <w:rFonts w:ascii="TH SarabunPSK" w:hAnsi="TH SarabunPSK" w:cs="TH SarabunPSK"/>
          <w:sz w:val="32"/>
          <w:szCs w:val="32"/>
          <w:cs/>
        </w:rPr>
        <w:t>ให้ประชาชนที่อาศัยอยู่ในพื้นที่ดังกล่าวและมีเอกสารสิทธิยืนยันยังมีสิทธิใช้ประโยชน์ในพื้นที่ด้านนอกโบราณสถานเมืองนอกและเมืองใน ซึ่งเป็นพื้นที่ด้านนอกคูเมืองและกำแพงเมือง แต่หากจะมีการเปลี่ยนแปลงขอใช้พื้นที่เพื่อทำการใดๆ สามารถยื่นขออนุญาตได้ และเป็นอำนาจเฉพาะของอธิบดีกรมศิลปากรตาม พระราชบัญญัติโบราณสถานโบราณวัตถุ ที่จะอนุญาตหรือไม่อนุญาตต่อไป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Pr="005F4FD2">
        <w:rPr>
          <w:rFonts w:ascii="TH SarabunPSK" w:hAnsi="TH SarabunPSK" w:cs="TH SarabunPSK"/>
          <w:sz w:val="32"/>
          <w:szCs w:val="32"/>
          <w:cs/>
        </w:rPr>
        <w:t>ให้ส่วนราชการที่เกี่ยวข้องทุกหน่วยงานร่วมกับผู้นำท้องถิ่นได้เข้าประชุมและทำความเข้าใจตรงกัน เพื่อคลายความกังวลในประเด็นการเวนคืนที่ดินและการยังคงกรรมสิทธิ์ ว่าประชาชนยังสามารถใช้ประโยชน์ในที่ดินโดยไม่กระทบแต่อย่างใด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tab/>
        <w:t xml:space="preserve">3.   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ให้เจ้าคณะทำงาน ประสานกรมศิลปากรมารังวัดเขตที่ดิน และหมุดที่ดินของเขตอุทยานประวัติศาสตร์ศรีเทพ เขตด้านนอกคูเมือง และบริเวณเขาคลังนอกเป็นพื้นที่บ้านเรือนอยู่อาศัยของประชาชนหมู่ที่ </w:t>
      </w:r>
      <w:r w:rsidRPr="005F4FD2">
        <w:rPr>
          <w:rFonts w:ascii="TH SarabunPSK" w:hAnsi="TH SarabunPSK" w:cs="TH SarabunPSK"/>
          <w:sz w:val="32"/>
          <w:szCs w:val="32"/>
        </w:rPr>
        <w:t>5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 และหมู่ที่ </w:t>
      </w:r>
      <w:r w:rsidRPr="005F4FD2">
        <w:rPr>
          <w:rFonts w:ascii="TH SarabunPSK" w:hAnsi="TH SarabunPSK" w:cs="TH SarabunPSK"/>
          <w:sz w:val="32"/>
          <w:szCs w:val="32"/>
        </w:rPr>
        <w:t>11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 ตำบลศรีเทพ เพื่อให้ประชาชนที่ใช้ประโยชน์ในที่ดินโดยรอบได้ทราบเขตพื้นที่ชัดเจน จะแจ้งกำหนดให้ทราบต่อไป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5F4FD2">
        <w:rPr>
          <w:rFonts w:ascii="TH SarabunPSK" w:hAnsi="TH SarabunPSK" w:cs="TH SarabunPSK"/>
          <w:sz w:val="32"/>
          <w:szCs w:val="32"/>
          <w:cs/>
        </w:rPr>
        <w:t>เจ้าหน้าที่หน่วยงานรัฐต้องประสานกับกรมศิลปกรถึงการขออนุญาตและมีความจำเป็นในการถ่ายภาพพื้นที่โดยรอบทางอากาศของอุทยานศรีเทพเพื่อให้ได้ข้อมูลที่ชัดเจนแม่นยำต่อการยื่นการจดทะเบียนและสามารถนำมาชี้แจงกับประชาชนได้เพื่อป้องกันข้อโต้แย้งเรื่องพื้นที่ทับซ้อนพร้อมทั้งสร้างความเข้าใจอันดีระหว่างหน่วยรัฐกับประชาชน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sz w:val="32"/>
          <w:szCs w:val="32"/>
        </w:rPr>
        <w:lastRenderedPageBreak/>
        <w:tab/>
        <w:t xml:space="preserve">5.  </w:t>
      </w:r>
      <w:r w:rsidRPr="005F4FD2">
        <w:rPr>
          <w:rFonts w:ascii="TH SarabunPSK" w:hAnsi="TH SarabunPSK" w:cs="TH SarabunPSK"/>
          <w:sz w:val="32"/>
          <w:szCs w:val="32"/>
          <w:cs/>
        </w:rPr>
        <w:t>หน่วยงานภาครัฐที่เกี่ยวข้องร่วมกันส่งเสริมสนับสนุนให้ชุมชนได้ตระหนักและมีความรักหวงแหนมรดกทางวัฒนธรรมที่ทรงคุณค่าเพื่อให้เกิดเป็นแหล่งเรียนรู้ประวัติศาสตร์ของชุมชนเพื่อส่งต่อให้กับเยาวชนรุ่นหลังต่อไป</w:t>
      </w:r>
    </w:p>
    <w:p w:rsidR="00265EEF" w:rsidRPr="005F4FD2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4FD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F4FD2">
        <w:rPr>
          <w:rFonts w:ascii="TH SarabunPSK" w:hAnsi="TH SarabunPSK" w:cs="TH SarabunPSK"/>
          <w:b/>
          <w:bCs/>
          <w:sz w:val="32"/>
          <w:szCs w:val="32"/>
          <w:cs/>
        </w:rPr>
        <w:t>คำสำคัญ</w:t>
      </w:r>
      <w:r w:rsidRPr="005F4FD2">
        <w:rPr>
          <w:rFonts w:ascii="TH SarabunPSK" w:hAnsi="TH SarabunPSK" w:cs="TH SarabunPSK"/>
          <w:sz w:val="32"/>
          <w:szCs w:val="32"/>
          <w:cs/>
        </w:rPr>
        <w:t xml:space="preserve"> : ยุทธศาสตร์ การขับเคลื่อน อุทยานศรีเทพ มรดกโลก</w:t>
      </w:r>
    </w:p>
    <w:p w:rsidR="00265EEF" w:rsidRPr="005F4FD2" w:rsidRDefault="00265EEF" w:rsidP="00265EEF">
      <w:pPr>
        <w:rPr>
          <w:rFonts w:ascii="TH SarabunPSK" w:hAnsi="TH SarabunPSK" w:cs="TH SarabunPSK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Pr="00E82229" w:rsidRDefault="00265EEF" w:rsidP="00265EEF">
      <w:pPr>
        <w:spacing w:after="0" w:line="240" w:lineRule="auto"/>
        <w:ind w:left="144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E82229">
        <w:rPr>
          <w:rFonts w:ascii="TH SarabunPSK" w:hAnsi="TH SarabunPSK" w:cs="TH SarabunPSK"/>
          <w:b/>
          <w:bCs/>
          <w:sz w:val="32"/>
          <w:szCs w:val="32"/>
        </w:rPr>
        <w:lastRenderedPageBreak/>
        <w:t>Title</w:t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Strategies and </w:t>
      </w:r>
      <w:proofErr w:type="spellStart"/>
      <w:r>
        <w:rPr>
          <w:rFonts w:ascii="TH SarabunPSK" w:hAnsi="TH SarabunPSK" w:cs="TH SarabunPSK"/>
          <w:sz w:val="32"/>
          <w:szCs w:val="32"/>
        </w:rPr>
        <w:t>Guilines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for Mobilization</w:t>
      </w:r>
      <w:r w:rsidRPr="00A766E7">
        <w:rPr>
          <w:rFonts w:ascii="TH SarabunPSK" w:hAnsi="TH SarabunPSK" w:cs="TH SarabunPSK"/>
          <w:sz w:val="32"/>
          <w:szCs w:val="32"/>
        </w:rPr>
        <w:t xml:space="preserve"> S</w:t>
      </w:r>
      <w:r>
        <w:rPr>
          <w:rFonts w:ascii="TH SarabunPSK" w:hAnsi="TH SarabunPSK" w:cs="TH SarabunPSK"/>
          <w:sz w:val="32"/>
          <w:szCs w:val="32"/>
        </w:rPr>
        <w:t>r</w:t>
      </w:r>
      <w:r w:rsidRPr="00A766E7">
        <w:rPr>
          <w:rFonts w:ascii="TH SarabunPSK" w:hAnsi="TH SarabunPSK" w:cs="TH SarabunPSK"/>
          <w:sz w:val="32"/>
          <w:szCs w:val="32"/>
        </w:rPr>
        <w:t xml:space="preserve">i </w:t>
      </w:r>
      <w:proofErr w:type="spellStart"/>
      <w:r w:rsidRPr="00A766E7"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Historical P</w:t>
      </w:r>
      <w:r w:rsidRPr="00A766E7">
        <w:rPr>
          <w:rFonts w:ascii="TH SarabunPSK" w:hAnsi="TH SarabunPSK" w:cs="TH SarabunPSK"/>
          <w:sz w:val="32"/>
          <w:szCs w:val="32"/>
        </w:rPr>
        <w:t xml:space="preserve">ark to </w:t>
      </w:r>
      <w:r>
        <w:rPr>
          <w:rFonts w:ascii="TH SarabunPSK" w:hAnsi="TH SarabunPSK" w:cs="TH SarabunPSK"/>
          <w:sz w:val="32"/>
          <w:szCs w:val="32"/>
        </w:rPr>
        <w:t xml:space="preserve">be World </w:t>
      </w:r>
      <w:proofErr w:type="gramStart"/>
      <w:r>
        <w:rPr>
          <w:rFonts w:ascii="TH SarabunPSK" w:hAnsi="TH SarabunPSK" w:cs="TH SarabunPSK"/>
          <w:sz w:val="32"/>
          <w:szCs w:val="32"/>
        </w:rPr>
        <w:t>Heritage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 C</w:t>
      </w:r>
      <w:r w:rsidRPr="00A766E7">
        <w:rPr>
          <w:rFonts w:ascii="TH SarabunPSK" w:hAnsi="TH SarabunPSK" w:cs="TH SarabunPSK"/>
          <w:sz w:val="32"/>
          <w:szCs w:val="32"/>
        </w:rPr>
        <w:t xml:space="preserve">ase </w:t>
      </w:r>
      <w:r>
        <w:rPr>
          <w:rFonts w:ascii="TH SarabunPSK" w:hAnsi="TH SarabunPSK" w:cs="TH SarabunPSK"/>
          <w:sz w:val="32"/>
          <w:szCs w:val="32"/>
        </w:rPr>
        <w:t xml:space="preserve">Study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subdistrict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District, </w:t>
      </w:r>
      <w:proofErr w:type="spellStart"/>
      <w:r>
        <w:rPr>
          <w:rFonts w:ascii="TH SarabunPSK" w:hAnsi="TH SarabunPSK" w:cs="TH SarabunPSK"/>
          <w:sz w:val="32"/>
          <w:szCs w:val="32"/>
        </w:rPr>
        <w:t>P</w:t>
      </w:r>
      <w:r w:rsidRPr="00A766E7">
        <w:rPr>
          <w:rFonts w:ascii="TH SarabunPSK" w:hAnsi="TH SarabunPSK" w:cs="TH SarabunPSK"/>
          <w:sz w:val="32"/>
          <w:szCs w:val="32"/>
        </w:rPr>
        <w:t>hetchabun</w:t>
      </w:r>
      <w:proofErr w:type="spellEnd"/>
      <w:r w:rsidRPr="00A766E7">
        <w:rPr>
          <w:rFonts w:ascii="TH SarabunPSK" w:hAnsi="TH SarabunPSK" w:cs="TH SarabunPSK"/>
          <w:sz w:val="32"/>
          <w:szCs w:val="32"/>
        </w:rPr>
        <w:t xml:space="preserve"> province.</w:t>
      </w: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82229">
        <w:rPr>
          <w:rFonts w:ascii="TH SarabunPSK" w:hAnsi="TH SarabunPSK" w:cs="TH SarabunPSK"/>
          <w:b/>
          <w:bCs/>
          <w:sz w:val="32"/>
          <w:szCs w:val="32"/>
        </w:rPr>
        <w:t>Researcher</w:t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Buddhasuda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Nufdla</w:t>
      </w:r>
      <w:proofErr w:type="spellEnd"/>
    </w:p>
    <w:p w:rsidR="00265EEF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82229">
        <w:rPr>
          <w:rFonts w:ascii="TH SarabunPSK" w:hAnsi="TH SarabunPSK" w:cs="TH SarabunPSK"/>
          <w:b/>
          <w:bCs/>
          <w:sz w:val="32"/>
          <w:szCs w:val="32"/>
        </w:rPr>
        <w:t>Program</w:t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P</w:t>
      </w:r>
      <w:r w:rsidRPr="00A766E7">
        <w:rPr>
          <w:rFonts w:ascii="TH SarabunPSK" w:hAnsi="TH SarabunPSK" w:cs="TH SarabunPSK"/>
          <w:sz w:val="32"/>
          <w:szCs w:val="32"/>
        </w:rPr>
        <w:t>olitical science</w:t>
      </w:r>
    </w:p>
    <w:p w:rsidR="00265EEF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82229">
        <w:rPr>
          <w:rFonts w:ascii="TH SarabunPSK" w:hAnsi="TH SarabunPSK" w:cs="TH SarabunPSK"/>
          <w:sz w:val="32"/>
          <w:szCs w:val="32"/>
        </w:rPr>
        <w:tab/>
      </w:r>
      <w:r w:rsidRPr="00E82229"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E82229">
        <w:rPr>
          <w:rFonts w:ascii="TH SarabunPSK" w:hAnsi="TH SarabunPSK" w:cs="TH SarabunPSK"/>
          <w:sz w:val="32"/>
          <w:szCs w:val="32"/>
        </w:rPr>
        <w:t>Phetchabun</w:t>
      </w:r>
      <w:proofErr w:type="spellEnd"/>
      <w:r w:rsidRPr="00E82229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E82229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Pr="00E82229">
        <w:rPr>
          <w:rFonts w:ascii="TH SarabunPSK" w:hAnsi="TH SarabunPSK" w:cs="TH SarabunPSK"/>
          <w:sz w:val="32"/>
          <w:szCs w:val="32"/>
        </w:rPr>
        <w:t xml:space="preserve"> University,</w:t>
      </w:r>
    </w:p>
    <w:p w:rsidR="00265EEF" w:rsidRDefault="00265EEF" w:rsidP="00265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E82229">
        <w:rPr>
          <w:rFonts w:ascii="TH SarabunPSK" w:hAnsi="TH SarabunPSK" w:cs="TH SarabunPSK"/>
          <w:b/>
          <w:bCs/>
          <w:sz w:val="32"/>
          <w:szCs w:val="32"/>
        </w:rPr>
        <w:t>year</w:t>
      </w:r>
      <w:proofErr w:type="gramEnd"/>
      <w:r w:rsidRPr="00E82229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2022</w:t>
      </w: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5EEF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2229">
        <w:rPr>
          <w:rFonts w:ascii="TH SarabunPSK" w:hAnsi="TH SarabunPSK" w:cs="TH SarabunPSK"/>
          <w:b/>
          <w:bCs/>
          <w:sz w:val="32"/>
          <w:szCs w:val="32"/>
        </w:rPr>
        <w:t>Abstract</w:t>
      </w:r>
    </w:p>
    <w:p w:rsidR="00265EEF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65EEF" w:rsidRPr="007C2B60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 The purpose of this research were to </w:t>
      </w:r>
      <w:r>
        <w:rPr>
          <w:rFonts w:ascii="TH SarabunPSK" w:hAnsi="TH SarabunPSK" w:cs="TH SarabunPSK"/>
          <w:sz w:val="32"/>
          <w:szCs w:val="32"/>
        </w:rPr>
        <w:t xml:space="preserve">were </w:t>
      </w:r>
      <w:r w:rsidRPr="007C2B60">
        <w:rPr>
          <w:rFonts w:ascii="TH SarabunPSK" w:hAnsi="TH SarabunPSK" w:cs="TH SarabunPSK"/>
          <w:sz w:val="32"/>
          <w:szCs w:val="32"/>
          <w:cs/>
        </w:rPr>
        <w:t xml:space="preserve">1) </w:t>
      </w:r>
      <w:r w:rsidRPr="007C2B60">
        <w:rPr>
          <w:rFonts w:ascii="TH SarabunPSK" w:hAnsi="TH SarabunPSK" w:cs="TH SarabunPSK"/>
          <w:sz w:val="32"/>
          <w:szCs w:val="32"/>
        </w:rPr>
        <w:t xml:space="preserve">to study the guidelines for mobilization </w:t>
      </w:r>
      <w:r>
        <w:rPr>
          <w:rFonts w:ascii="TH SarabunPSK" w:hAnsi="TH SarabunPSK" w:cs="TH SarabunPSK"/>
          <w:sz w:val="32"/>
          <w:szCs w:val="32"/>
        </w:rPr>
        <w:t xml:space="preserve">towards making Sri </w:t>
      </w:r>
      <w:proofErr w:type="spellStart"/>
      <w:r>
        <w:rPr>
          <w:rFonts w:ascii="TH SarabunPSK" w:hAnsi="TH SarabunPSK" w:cs="TH SarabunPSK"/>
          <w:sz w:val="32"/>
          <w:szCs w:val="32"/>
        </w:rPr>
        <w:t>T</w:t>
      </w:r>
      <w:r w:rsidRPr="007C2B60">
        <w:rPr>
          <w:rFonts w:ascii="TH SarabunPSK" w:hAnsi="TH SarabunPSK" w:cs="TH SarabunPSK"/>
          <w:sz w:val="32"/>
          <w:szCs w:val="32"/>
        </w:rPr>
        <w:t>hep</w:t>
      </w:r>
      <w:proofErr w:type="spellEnd"/>
      <w:r w:rsidRPr="007C2B60">
        <w:rPr>
          <w:rFonts w:ascii="TH SarabunPSK" w:hAnsi="TH SarabunPSK" w:cs="TH SarabunPSK"/>
          <w:sz w:val="32"/>
          <w:szCs w:val="32"/>
        </w:rPr>
        <w:t xml:space="preserve"> to be the</w:t>
      </w:r>
      <w:r>
        <w:rPr>
          <w:rFonts w:ascii="TH SarabunPSK" w:hAnsi="TH SarabunPSK" w:cs="TH SarabunPSK"/>
          <w:sz w:val="32"/>
          <w:szCs w:val="32"/>
        </w:rPr>
        <w:t xml:space="preserve"> World H</w:t>
      </w:r>
      <w:r w:rsidRPr="007C2B60">
        <w:rPr>
          <w:rFonts w:ascii="TH SarabunPSK" w:hAnsi="TH SarabunPSK" w:cs="TH SarabunPSK"/>
          <w:sz w:val="32"/>
          <w:szCs w:val="32"/>
        </w:rPr>
        <w:t>eritage 2)</w:t>
      </w:r>
      <w:r>
        <w:rPr>
          <w:rFonts w:ascii="TH SarabunPSK" w:hAnsi="TH SarabunPSK" w:cs="TH SarabunPSK"/>
          <w:sz w:val="32"/>
          <w:szCs w:val="32"/>
        </w:rPr>
        <w:t xml:space="preserve"> to s</w:t>
      </w:r>
      <w:r w:rsidRPr="007C2B60">
        <w:rPr>
          <w:rFonts w:ascii="TH SarabunPSK" w:hAnsi="TH SarabunPSK" w:cs="TH SarabunPSK"/>
          <w:sz w:val="32"/>
          <w:szCs w:val="32"/>
        </w:rPr>
        <w:t xml:space="preserve">tudy the </w:t>
      </w:r>
      <w:proofErr w:type="spellStart"/>
      <w:r w:rsidRPr="007C2B60">
        <w:rPr>
          <w:rFonts w:ascii="TH SarabunPSK" w:hAnsi="TH SarabunPSK" w:cs="TH SarabunPSK"/>
          <w:sz w:val="32"/>
          <w:szCs w:val="32"/>
        </w:rPr>
        <w:t>problerms</w:t>
      </w:r>
      <w:proofErr w:type="spellEnd"/>
      <w:r w:rsidRPr="007C2B60">
        <w:rPr>
          <w:rFonts w:ascii="TH SarabunPSK" w:hAnsi="TH SarabunPSK" w:cs="TH SarabunPSK"/>
          <w:sz w:val="32"/>
          <w:szCs w:val="32"/>
        </w:rPr>
        <w:t xml:space="preserve"> and barriers in community for</w:t>
      </w:r>
      <w:r>
        <w:rPr>
          <w:rFonts w:ascii="TH SarabunPSK" w:hAnsi="TH SarabunPSK" w:cs="TH SarabunPSK"/>
          <w:sz w:val="32"/>
          <w:szCs w:val="32"/>
        </w:rPr>
        <w:t xml:space="preserve"> the declaration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Historical P</w:t>
      </w:r>
      <w:r w:rsidRPr="007C2B60">
        <w:rPr>
          <w:rFonts w:ascii="TH SarabunPSK" w:hAnsi="TH SarabunPSK" w:cs="TH SarabunPSK"/>
          <w:sz w:val="32"/>
          <w:szCs w:val="32"/>
        </w:rPr>
        <w:t xml:space="preserve">ark </w:t>
      </w:r>
      <w:r>
        <w:rPr>
          <w:rFonts w:ascii="TH SarabunPSK" w:hAnsi="TH SarabunPSK" w:cs="TH SarabunPSK"/>
          <w:sz w:val="32"/>
          <w:szCs w:val="32"/>
        </w:rPr>
        <w:t xml:space="preserve">      to be</w:t>
      </w:r>
      <w:r w:rsidRPr="007C2B6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a W</w:t>
      </w:r>
      <w:r w:rsidRPr="007C2B60">
        <w:rPr>
          <w:rFonts w:ascii="TH SarabunPSK" w:hAnsi="TH SarabunPSK" w:cs="TH SarabunPSK"/>
          <w:sz w:val="32"/>
          <w:szCs w:val="32"/>
        </w:rPr>
        <w:t>orld</w:t>
      </w:r>
      <w:r>
        <w:rPr>
          <w:rFonts w:ascii="TH SarabunPSK" w:hAnsi="TH SarabunPSK" w:cs="TH SarabunPSK"/>
          <w:sz w:val="32"/>
          <w:szCs w:val="32"/>
        </w:rPr>
        <w:t xml:space="preserve"> Heritage S</w:t>
      </w:r>
      <w:r w:rsidRPr="007C2B60">
        <w:rPr>
          <w:rFonts w:ascii="TH SarabunPSK" w:hAnsi="TH SarabunPSK" w:cs="TH SarabunPSK"/>
          <w:sz w:val="32"/>
          <w:szCs w:val="32"/>
        </w:rPr>
        <w:t xml:space="preserve">ite and </w:t>
      </w:r>
      <w:r>
        <w:rPr>
          <w:rFonts w:ascii="TH SarabunPSK" w:hAnsi="TH SarabunPSK" w:cs="TH SarabunPSK"/>
          <w:sz w:val="32"/>
          <w:szCs w:val="32"/>
        </w:rPr>
        <w:t>3</w:t>
      </w:r>
      <w:proofErr w:type="gramStart"/>
      <w:r>
        <w:rPr>
          <w:rFonts w:ascii="TH SarabunPSK" w:hAnsi="TH SarabunPSK" w:cs="TH SarabunPSK"/>
          <w:sz w:val="32"/>
          <w:szCs w:val="32"/>
        </w:rPr>
        <w:t>)To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determined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the </w:t>
      </w:r>
      <w:proofErr w:type="spellStart"/>
      <w:r>
        <w:rPr>
          <w:rFonts w:ascii="TH SarabunPSK" w:hAnsi="TH SarabunPSK" w:cs="TH SarabunPSK"/>
          <w:sz w:val="32"/>
          <w:szCs w:val="32"/>
        </w:rPr>
        <w:t>strategie</w:t>
      </w:r>
      <w:proofErr w:type="spellEnd"/>
      <w:r w:rsidRPr="007C2B60">
        <w:rPr>
          <w:rFonts w:ascii="TH SarabunPSK" w:hAnsi="TH SarabunPSK" w:cs="TH SarabunPSK"/>
          <w:sz w:val="32"/>
          <w:szCs w:val="32"/>
        </w:rPr>
        <w:t xml:space="preserve"> plan for mobilization</w:t>
      </w:r>
      <w:r>
        <w:rPr>
          <w:rFonts w:ascii="TH SarabunPSK" w:hAnsi="TH SarabunPSK" w:cs="TH SarabunPSK"/>
          <w:sz w:val="32"/>
          <w:szCs w:val="32"/>
        </w:rPr>
        <w:t xml:space="preserve">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Historical Park to be a W</w:t>
      </w:r>
      <w:r w:rsidRPr="007C2B60">
        <w:rPr>
          <w:rFonts w:ascii="TH SarabunPSK" w:hAnsi="TH SarabunPSK" w:cs="TH SarabunPSK"/>
          <w:sz w:val="32"/>
          <w:szCs w:val="32"/>
        </w:rPr>
        <w:t xml:space="preserve">orld </w:t>
      </w:r>
      <w:r>
        <w:rPr>
          <w:rFonts w:ascii="TH SarabunPSK" w:hAnsi="TH SarabunPSK" w:cs="TH SarabunPSK"/>
          <w:sz w:val="32"/>
          <w:szCs w:val="32"/>
        </w:rPr>
        <w:t>He</w:t>
      </w:r>
      <w:r w:rsidRPr="007C2B60">
        <w:rPr>
          <w:rFonts w:ascii="TH SarabunPSK" w:hAnsi="TH SarabunPSK" w:cs="TH SarabunPSK"/>
          <w:sz w:val="32"/>
          <w:szCs w:val="32"/>
        </w:rPr>
        <w:t xml:space="preserve">ritage </w:t>
      </w:r>
      <w:proofErr w:type="spellStart"/>
      <w:r>
        <w:rPr>
          <w:rFonts w:ascii="TH SarabunPSK" w:hAnsi="TH SarabunPSK" w:cs="TH SarabunPSK"/>
          <w:sz w:val="32"/>
          <w:szCs w:val="32"/>
        </w:rPr>
        <w:t>s</w:t>
      </w:r>
      <w:r w:rsidRPr="007C2B60">
        <w:rPr>
          <w:rFonts w:ascii="TH SarabunPSK" w:hAnsi="TH SarabunPSK" w:cs="TH SarabunPSK"/>
          <w:sz w:val="32"/>
          <w:szCs w:val="32"/>
        </w:rPr>
        <w:t>ity</w:t>
      </w:r>
      <w:proofErr w:type="spellEnd"/>
      <w:r w:rsidRPr="007C2B60">
        <w:rPr>
          <w:rFonts w:ascii="TH SarabunPSK" w:hAnsi="TH SarabunPSK" w:cs="TH SarabunPSK"/>
          <w:sz w:val="32"/>
          <w:szCs w:val="32"/>
        </w:rPr>
        <w:t xml:space="preserve">. This research was qualitative study by documentary </w:t>
      </w:r>
      <w:proofErr w:type="gramStart"/>
      <w:r w:rsidRPr="007C2B60">
        <w:rPr>
          <w:rFonts w:ascii="TH SarabunPSK" w:hAnsi="TH SarabunPSK" w:cs="TH SarabunPSK"/>
          <w:sz w:val="32"/>
          <w:szCs w:val="32"/>
        </w:rPr>
        <w:t>research</w:t>
      </w:r>
      <w:r>
        <w:rPr>
          <w:rFonts w:ascii="TH SarabunPSK" w:hAnsi="TH SarabunPSK" w:cs="TH SarabunPSK"/>
          <w:sz w:val="32"/>
          <w:szCs w:val="32"/>
        </w:rPr>
        <w:t>,</w:t>
      </w:r>
      <w:proofErr w:type="gramEnd"/>
      <w:r w:rsidRPr="007C2B60">
        <w:rPr>
          <w:rFonts w:ascii="TH SarabunPSK" w:hAnsi="TH SarabunPSK" w:cs="TH SarabunPSK"/>
          <w:sz w:val="32"/>
          <w:szCs w:val="32"/>
        </w:rPr>
        <w:t xml:space="preserve"> in depth interview those who were stake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C2B60">
        <w:rPr>
          <w:rFonts w:ascii="TH SarabunPSK" w:hAnsi="TH SarabunPSK" w:cs="TH SarabunPSK"/>
          <w:sz w:val="32"/>
          <w:szCs w:val="32"/>
        </w:rPr>
        <w:t xml:space="preserve">holders included </w:t>
      </w:r>
      <w:r>
        <w:rPr>
          <w:rFonts w:ascii="TH SarabunPSK" w:hAnsi="TH SarabunPSK" w:cs="TH SarabunPSK"/>
          <w:sz w:val="32"/>
          <w:szCs w:val="32"/>
        </w:rPr>
        <w:t>non-partic</w:t>
      </w:r>
      <w:r w:rsidRPr="007C2B60">
        <w:rPr>
          <w:rFonts w:ascii="TH SarabunPSK" w:hAnsi="TH SarabunPSK" w:cs="TH SarabunPSK"/>
          <w:sz w:val="32"/>
          <w:szCs w:val="32"/>
        </w:rPr>
        <w:t xml:space="preserve">ipant observation and focus group. The </w:t>
      </w:r>
      <w:r>
        <w:rPr>
          <w:rFonts w:ascii="TH SarabunPSK" w:hAnsi="TH SarabunPSK" w:cs="TH SarabunPSK"/>
          <w:sz w:val="32"/>
          <w:szCs w:val="32"/>
        </w:rPr>
        <w:t>SWOT</w:t>
      </w:r>
      <w:r w:rsidRPr="007C2B60">
        <w:rPr>
          <w:rFonts w:ascii="TH SarabunPSK" w:hAnsi="TH SarabunPSK" w:cs="TH SarabunPSK"/>
          <w:sz w:val="32"/>
          <w:szCs w:val="32"/>
        </w:rPr>
        <w:t xml:space="preserve"> analysis was also u</w:t>
      </w:r>
      <w:r>
        <w:rPr>
          <w:rFonts w:ascii="TH SarabunPSK" w:hAnsi="TH SarabunPSK" w:cs="TH SarabunPSK"/>
          <w:sz w:val="32"/>
          <w:szCs w:val="32"/>
        </w:rPr>
        <w:t>tiliz</w:t>
      </w:r>
      <w:r w:rsidRPr="007C2B60">
        <w:rPr>
          <w:rFonts w:ascii="TH SarabunPSK" w:hAnsi="TH SarabunPSK" w:cs="TH SarabunPSK"/>
          <w:sz w:val="32"/>
          <w:szCs w:val="32"/>
        </w:rPr>
        <w:t>ed guidelines in formulated strategies for</w:t>
      </w:r>
      <w:r>
        <w:rPr>
          <w:rFonts w:ascii="TH SarabunPSK" w:hAnsi="TH SarabunPSK" w:cs="TH SarabunPSK"/>
          <w:sz w:val="32"/>
          <w:szCs w:val="32"/>
        </w:rPr>
        <w:t xml:space="preserve"> mobilization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Historical P</w:t>
      </w:r>
      <w:r w:rsidRPr="007C2B60">
        <w:rPr>
          <w:rFonts w:ascii="TH SarabunPSK" w:hAnsi="TH SarabunPSK" w:cs="TH SarabunPSK"/>
          <w:sz w:val="32"/>
          <w:szCs w:val="32"/>
        </w:rPr>
        <w:t xml:space="preserve">ark </w:t>
      </w:r>
      <w:r>
        <w:rPr>
          <w:rFonts w:ascii="TH SarabunPSK" w:hAnsi="TH SarabunPSK" w:cs="TH SarabunPSK"/>
          <w:sz w:val="32"/>
          <w:szCs w:val="32"/>
        </w:rPr>
        <w:t>to be a W</w:t>
      </w:r>
      <w:r w:rsidRPr="007C2B60">
        <w:rPr>
          <w:rFonts w:ascii="TH SarabunPSK" w:hAnsi="TH SarabunPSK" w:cs="TH SarabunPSK"/>
          <w:sz w:val="32"/>
          <w:szCs w:val="32"/>
        </w:rPr>
        <w:t xml:space="preserve">orld </w:t>
      </w:r>
      <w:r>
        <w:rPr>
          <w:rFonts w:ascii="TH SarabunPSK" w:hAnsi="TH SarabunPSK" w:cs="TH SarabunPSK"/>
          <w:sz w:val="32"/>
          <w:szCs w:val="32"/>
        </w:rPr>
        <w:t>H</w:t>
      </w:r>
      <w:r w:rsidRPr="007C2B60">
        <w:rPr>
          <w:rFonts w:ascii="TH SarabunPSK" w:hAnsi="TH SarabunPSK" w:cs="TH SarabunPSK"/>
          <w:sz w:val="32"/>
          <w:szCs w:val="32"/>
        </w:rPr>
        <w:t xml:space="preserve">eritage </w:t>
      </w:r>
      <w:r>
        <w:rPr>
          <w:rFonts w:ascii="TH SarabunPSK" w:hAnsi="TH SarabunPSK" w:cs="TH SarabunPSK"/>
          <w:sz w:val="32"/>
          <w:szCs w:val="32"/>
        </w:rPr>
        <w:t>S</w:t>
      </w:r>
      <w:r w:rsidRPr="007C2B60">
        <w:rPr>
          <w:rFonts w:ascii="TH SarabunPSK" w:hAnsi="TH SarabunPSK" w:cs="TH SarabunPSK"/>
          <w:sz w:val="32"/>
          <w:szCs w:val="32"/>
        </w:rPr>
        <w:t xml:space="preserve">ite </w:t>
      </w:r>
    </w:p>
    <w:p w:rsidR="00265EEF" w:rsidRPr="007C2B60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The </w:t>
      </w:r>
      <w:r>
        <w:rPr>
          <w:rFonts w:ascii="TH SarabunPSK" w:hAnsi="TH SarabunPSK" w:cs="TH SarabunPSK"/>
          <w:sz w:val="32"/>
          <w:szCs w:val="32"/>
        </w:rPr>
        <w:t>Findings were as follows: T</w:t>
      </w:r>
      <w:r w:rsidRPr="007C2B60">
        <w:rPr>
          <w:rFonts w:ascii="TH SarabunPSK" w:hAnsi="TH SarabunPSK" w:cs="TH SarabunPSK"/>
          <w:sz w:val="32"/>
          <w:szCs w:val="32"/>
        </w:rPr>
        <w:t xml:space="preserve">he strategies for mobilization </w:t>
      </w:r>
      <w:r>
        <w:rPr>
          <w:rFonts w:ascii="TH SarabunPSK" w:hAnsi="TH SarabunPSK" w:cs="TH SarabunPSK"/>
          <w:sz w:val="32"/>
          <w:szCs w:val="32"/>
        </w:rPr>
        <w:t xml:space="preserve">toward making Sri </w:t>
      </w:r>
      <w:proofErr w:type="spellStart"/>
      <w:r>
        <w:rPr>
          <w:rFonts w:ascii="TH SarabunPSK" w:hAnsi="TH SarabunPSK" w:cs="TH SarabunPSK"/>
          <w:sz w:val="32"/>
          <w:szCs w:val="32"/>
        </w:rPr>
        <w:t>Thep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Historical P</w:t>
      </w:r>
      <w:r w:rsidRPr="007C2B60">
        <w:rPr>
          <w:rFonts w:ascii="TH SarabunPSK" w:hAnsi="TH SarabunPSK" w:cs="TH SarabunPSK"/>
          <w:sz w:val="32"/>
          <w:szCs w:val="32"/>
        </w:rPr>
        <w:t xml:space="preserve">ark to be </w:t>
      </w:r>
      <w:r>
        <w:rPr>
          <w:rFonts w:ascii="TH SarabunPSK" w:hAnsi="TH SarabunPSK" w:cs="TH SarabunPSK"/>
          <w:sz w:val="32"/>
          <w:szCs w:val="32"/>
        </w:rPr>
        <w:t>World Heritage S</w:t>
      </w:r>
      <w:r w:rsidRPr="007C2B60">
        <w:rPr>
          <w:rFonts w:ascii="TH SarabunPSK" w:hAnsi="TH SarabunPSK" w:cs="TH SarabunPSK"/>
          <w:sz w:val="32"/>
          <w:szCs w:val="32"/>
        </w:rPr>
        <w:t>ite divided into 5 issues;</w:t>
      </w:r>
    </w:p>
    <w:p w:rsidR="00265EEF" w:rsidRPr="007C2B60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1</w:t>
      </w:r>
      <w:r>
        <w:rPr>
          <w:rFonts w:ascii="TH SarabunPSK" w:hAnsi="TH SarabunPSK" w:cs="TH SarabunPSK"/>
          <w:sz w:val="32"/>
          <w:szCs w:val="32"/>
        </w:rPr>
        <w:t xml:space="preserve"> .People in the local area proved </w:t>
      </w:r>
      <w:proofErr w:type="gramStart"/>
      <w:r>
        <w:rPr>
          <w:rFonts w:ascii="TH SarabunPSK" w:hAnsi="TH SarabunPSK" w:cs="TH SarabunPSK"/>
          <w:sz w:val="32"/>
          <w:szCs w:val="32"/>
        </w:rPr>
        <w:t>themse</w:t>
      </w:r>
      <w:r w:rsidRPr="007C2B60">
        <w:rPr>
          <w:rFonts w:ascii="TH SarabunPSK" w:hAnsi="TH SarabunPSK" w:cs="TH SarabunPSK"/>
          <w:sz w:val="32"/>
          <w:szCs w:val="32"/>
        </w:rPr>
        <w:t>lves</w:t>
      </w:r>
      <w:proofErr w:type="gramEnd"/>
      <w:r w:rsidRPr="007C2B60">
        <w:rPr>
          <w:rFonts w:ascii="TH SarabunPSK" w:hAnsi="TH SarabunPSK" w:cs="TH SarabunPSK"/>
          <w:sz w:val="32"/>
          <w:szCs w:val="32"/>
        </w:rPr>
        <w:t xml:space="preserve"> rights </w:t>
      </w:r>
      <w:r>
        <w:rPr>
          <w:rFonts w:ascii="TH SarabunPSK" w:hAnsi="TH SarabunPSK" w:cs="TH SarabunPSK"/>
          <w:sz w:val="32"/>
          <w:szCs w:val="32"/>
        </w:rPr>
        <w:t>to occupied</w:t>
      </w:r>
      <w:r w:rsidRPr="007C2B60">
        <w:rPr>
          <w:rFonts w:ascii="TH SarabunPSK" w:hAnsi="TH SarabunPSK" w:cs="TH SarabunPSK"/>
          <w:sz w:val="32"/>
          <w:szCs w:val="32"/>
        </w:rPr>
        <w:t xml:space="preserve"> their-area for land.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using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in and out the ancien</w:t>
      </w:r>
      <w:r w:rsidRPr="007C2B60">
        <w:rPr>
          <w:rFonts w:ascii="TH SarabunPSK" w:hAnsi="TH SarabunPSK" w:cs="TH SarabunPSK"/>
          <w:sz w:val="32"/>
          <w:szCs w:val="32"/>
        </w:rPr>
        <w:t>t</w:t>
      </w:r>
      <w:r>
        <w:rPr>
          <w:rFonts w:ascii="TH SarabunPSK" w:hAnsi="TH SarabunPSK" w:cs="TH SarabunPSK"/>
          <w:sz w:val="32"/>
          <w:szCs w:val="32"/>
        </w:rPr>
        <w:t xml:space="preserve"> city.</w:t>
      </w:r>
      <w:r w:rsidRPr="007C2B60">
        <w:rPr>
          <w:rFonts w:ascii="TH SarabunPSK" w:hAnsi="TH SarabunPSK" w:cs="TH SarabunPSK"/>
          <w:sz w:val="32"/>
          <w:szCs w:val="32"/>
        </w:rPr>
        <w:t xml:space="preserve"> In </w:t>
      </w:r>
      <w:r>
        <w:rPr>
          <w:rFonts w:ascii="TH SarabunPSK" w:hAnsi="TH SarabunPSK" w:cs="TH SarabunPSK"/>
          <w:sz w:val="32"/>
          <w:szCs w:val="32"/>
        </w:rPr>
        <w:t xml:space="preserve">any ease, the changing </w:t>
      </w:r>
      <w:proofErr w:type="gramStart"/>
      <w:r>
        <w:rPr>
          <w:rFonts w:ascii="TH SarabunPSK" w:hAnsi="TH SarabunPSK" w:cs="TH SarabunPSK"/>
          <w:sz w:val="32"/>
          <w:szCs w:val="32"/>
        </w:rPr>
        <w:t>came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form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Duputy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of D</w:t>
      </w:r>
      <w:r w:rsidRPr="007C2B60">
        <w:rPr>
          <w:rFonts w:ascii="TH SarabunPSK" w:hAnsi="TH SarabunPSK" w:cs="TH SarabunPSK"/>
          <w:sz w:val="32"/>
          <w:szCs w:val="32"/>
        </w:rPr>
        <w:t xml:space="preserve">epartment of </w:t>
      </w:r>
      <w:r>
        <w:rPr>
          <w:rFonts w:ascii="TH SarabunPSK" w:hAnsi="TH SarabunPSK" w:cs="TH SarabunPSK"/>
          <w:sz w:val="32"/>
          <w:szCs w:val="32"/>
        </w:rPr>
        <w:t>F</w:t>
      </w:r>
      <w:r w:rsidRPr="007C2B60">
        <w:rPr>
          <w:rFonts w:ascii="TH SarabunPSK" w:hAnsi="TH SarabunPSK" w:cs="TH SarabunPSK"/>
          <w:sz w:val="32"/>
          <w:szCs w:val="32"/>
        </w:rPr>
        <w:t>ine Arts.</w:t>
      </w:r>
    </w:p>
    <w:p w:rsidR="00265EEF" w:rsidRPr="007C2B60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2.</w:t>
      </w:r>
      <w:r>
        <w:rPr>
          <w:rFonts w:ascii="TH SarabunPSK" w:hAnsi="TH SarabunPSK" w:cs="TH SarabunPSK"/>
          <w:sz w:val="32"/>
          <w:szCs w:val="32"/>
        </w:rPr>
        <w:t xml:space="preserve"> Public Sectors and L</w:t>
      </w:r>
      <w:r w:rsidRPr="007C2B60">
        <w:rPr>
          <w:rFonts w:ascii="TH SarabunPSK" w:hAnsi="TH SarabunPSK" w:cs="TH SarabunPSK"/>
          <w:sz w:val="32"/>
          <w:szCs w:val="32"/>
        </w:rPr>
        <w:t xml:space="preserve">ocal </w:t>
      </w:r>
      <w:proofErr w:type="spellStart"/>
      <w:r w:rsidRPr="007C2B60">
        <w:rPr>
          <w:rFonts w:ascii="TH SarabunPSK" w:hAnsi="TH SarabunPSK" w:cs="TH SarabunPSK"/>
          <w:sz w:val="32"/>
          <w:szCs w:val="32"/>
        </w:rPr>
        <w:t>leders</w:t>
      </w:r>
      <w:proofErr w:type="spellEnd"/>
      <w:r w:rsidRPr="007C2B60">
        <w:rPr>
          <w:rFonts w:ascii="TH SarabunPSK" w:hAnsi="TH SarabunPSK" w:cs="TH SarabunPSK"/>
          <w:sz w:val="32"/>
          <w:szCs w:val="32"/>
        </w:rPr>
        <w:t xml:space="preserve"> commi</w:t>
      </w:r>
      <w:r>
        <w:rPr>
          <w:rFonts w:ascii="TH SarabunPSK" w:hAnsi="TH SarabunPSK" w:cs="TH SarabunPSK"/>
          <w:sz w:val="32"/>
          <w:szCs w:val="32"/>
        </w:rPr>
        <w:t>t</w:t>
      </w:r>
      <w:r w:rsidRPr="007C2B60">
        <w:rPr>
          <w:rFonts w:ascii="TH SarabunPSK" w:hAnsi="TH SarabunPSK" w:cs="TH SarabunPSK"/>
          <w:sz w:val="32"/>
          <w:szCs w:val="32"/>
        </w:rPr>
        <w:t xml:space="preserve">ted the meeting to clear and avoid the anxiety of people for stand of land using </w:t>
      </w:r>
    </w:p>
    <w:p w:rsidR="00265EEF" w:rsidRPr="007C2B60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3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7C2B60">
        <w:rPr>
          <w:rFonts w:ascii="TH SarabunPSK" w:hAnsi="TH SarabunPSK" w:cs="TH SarabunPSK"/>
          <w:sz w:val="32"/>
          <w:szCs w:val="32"/>
        </w:rPr>
        <w:t xml:space="preserve">Completing the examination of land occupation </w:t>
      </w:r>
    </w:p>
    <w:p w:rsidR="00265EEF" w:rsidRPr="007C2B60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4.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C2B60">
        <w:rPr>
          <w:rFonts w:ascii="TH SarabunPSK" w:hAnsi="TH SarabunPSK" w:cs="TH SarabunPSK"/>
          <w:sz w:val="32"/>
          <w:szCs w:val="32"/>
        </w:rPr>
        <w:t>The governme</w:t>
      </w:r>
      <w:r>
        <w:rPr>
          <w:rFonts w:ascii="TH SarabunPSK" w:hAnsi="TH SarabunPSK" w:cs="TH SarabunPSK"/>
          <w:sz w:val="32"/>
          <w:szCs w:val="32"/>
        </w:rPr>
        <w:t>nt Officials must cooperation with Department of F</w:t>
      </w:r>
      <w:r w:rsidRPr="007C2B60">
        <w:rPr>
          <w:rFonts w:ascii="TH SarabunPSK" w:hAnsi="TH SarabunPSK" w:cs="TH SarabunPSK"/>
          <w:sz w:val="32"/>
          <w:szCs w:val="32"/>
        </w:rPr>
        <w:t>ine Arts to avoid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C2B60">
        <w:rPr>
          <w:rFonts w:ascii="TH SarabunPSK" w:hAnsi="TH SarabunPSK" w:cs="TH SarabunPSK"/>
          <w:sz w:val="32"/>
          <w:szCs w:val="32"/>
        </w:rPr>
        <w:t>any redundancy</w:t>
      </w:r>
      <w:r>
        <w:rPr>
          <w:rFonts w:ascii="TH SarabunPSK" w:hAnsi="TH SarabunPSK" w:cs="TH SarabunPSK"/>
          <w:sz w:val="32"/>
          <w:szCs w:val="32"/>
        </w:rPr>
        <w:t xml:space="preserve"> by c</w:t>
      </w:r>
      <w:r w:rsidRPr="007C2B60">
        <w:rPr>
          <w:rFonts w:ascii="TH SarabunPSK" w:hAnsi="TH SarabunPSK" w:cs="TH SarabunPSK"/>
          <w:sz w:val="32"/>
          <w:szCs w:val="32"/>
        </w:rPr>
        <w:t>learly</w:t>
      </w:r>
      <w:r>
        <w:rPr>
          <w:rFonts w:ascii="TH SarabunPSK" w:hAnsi="TH SarabunPSK" w:cs="TH SarabunPSK"/>
          <w:sz w:val="32"/>
          <w:szCs w:val="32"/>
        </w:rPr>
        <w:t xml:space="preserve"> in form the world H</w:t>
      </w:r>
      <w:r w:rsidRPr="007C2B60">
        <w:rPr>
          <w:rFonts w:ascii="TH SarabunPSK" w:hAnsi="TH SarabunPSK" w:cs="TH SarabunPSK"/>
          <w:sz w:val="32"/>
          <w:szCs w:val="32"/>
        </w:rPr>
        <w:t>eritage to people in this area.</w:t>
      </w:r>
    </w:p>
    <w:p w:rsidR="00265EEF" w:rsidRPr="007C2B60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C2B60">
        <w:rPr>
          <w:rFonts w:ascii="TH SarabunPSK" w:hAnsi="TH SarabunPSK" w:cs="TH SarabunPSK"/>
          <w:sz w:val="32"/>
          <w:szCs w:val="32"/>
        </w:rPr>
        <w:t xml:space="preserve">       5.</w:t>
      </w:r>
      <w:r>
        <w:rPr>
          <w:rFonts w:ascii="TH SarabunPSK" w:hAnsi="TH SarabunPSK" w:cs="TH SarabunPSK"/>
          <w:sz w:val="32"/>
          <w:szCs w:val="32"/>
        </w:rPr>
        <w:t xml:space="preserve"> Promotion of private-public</w:t>
      </w:r>
      <w:r w:rsidRPr="007C2B60">
        <w:rPr>
          <w:rFonts w:ascii="TH SarabunPSK" w:hAnsi="TH SarabunPSK" w:cs="TH SarabunPSK"/>
          <w:sz w:val="32"/>
          <w:szCs w:val="32"/>
        </w:rPr>
        <w:t xml:space="preserve"> sector </w:t>
      </w:r>
      <w:r>
        <w:rPr>
          <w:rFonts w:ascii="TH SarabunPSK" w:hAnsi="TH SarabunPSK" w:cs="TH SarabunPSK"/>
          <w:sz w:val="32"/>
          <w:szCs w:val="32"/>
        </w:rPr>
        <w:t>partnersh</w:t>
      </w:r>
      <w:r w:rsidRPr="007C2B60">
        <w:rPr>
          <w:rFonts w:ascii="TH SarabunPSK" w:hAnsi="TH SarabunPSK" w:cs="TH SarabunPSK"/>
          <w:sz w:val="32"/>
          <w:szCs w:val="32"/>
        </w:rPr>
        <w:t>ip to support proper management th</w:t>
      </w:r>
      <w:r>
        <w:rPr>
          <w:rFonts w:ascii="TH SarabunPSK" w:hAnsi="TH SarabunPSK" w:cs="TH SarabunPSK"/>
          <w:sz w:val="32"/>
          <w:szCs w:val="32"/>
        </w:rPr>
        <w:t>at leads to achieving the conservation objec</w:t>
      </w:r>
      <w:r w:rsidRPr="007C2B60">
        <w:rPr>
          <w:rFonts w:ascii="TH SarabunPSK" w:hAnsi="TH SarabunPSK" w:cs="TH SarabunPSK"/>
          <w:sz w:val="32"/>
          <w:szCs w:val="32"/>
        </w:rPr>
        <w:t>tives a</w:t>
      </w:r>
      <w:r>
        <w:rPr>
          <w:rFonts w:ascii="TH SarabunPSK" w:hAnsi="TH SarabunPSK" w:cs="TH SarabunPSK"/>
          <w:sz w:val="32"/>
          <w:szCs w:val="32"/>
        </w:rPr>
        <w:t xml:space="preserve">nd </w:t>
      </w:r>
      <w:proofErr w:type="gramStart"/>
      <w:r>
        <w:rPr>
          <w:rFonts w:ascii="TH SarabunPSK" w:hAnsi="TH SarabunPSK" w:cs="TH SarabunPSK"/>
          <w:sz w:val="32"/>
          <w:szCs w:val="32"/>
        </w:rPr>
        <w:t>resulting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 high quality of World Heritage S</w:t>
      </w:r>
      <w:r w:rsidRPr="007C2B60">
        <w:rPr>
          <w:rFonts w:ascii="TH SarabunPSK" w:hAnsi="TH SarabunPSK" w:cs="TH SarabunPSK"/>
          <w:sz w:val="32"/>
          <w:szCs w:val="32"/>
        </w:rPr>
        <w:t>ite.</w:t>
      </w:r>
    </w:p>
    <w:p w:rsidR="00265EEF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65EEF" w:rsidRDefault="00265EEF" w:rsidP="00265EE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137CAC">
        <w:rPr>
          <w:rFonts w:ascii="TH SarabunPSK" w:hAnsi="TH SarabunPSK" w:cs="TH SarabunPSK"/>
          <w:b/>
          <w:bCs/>
          <w:sz w:val="32"/>
          <w:szCs w:val="32"/>
        </w:rPr>
        <w:t>Keywords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Stra</w:t>
      </w:r>
      <w:r w:rsidRPr="00137CAC">
        <w:rPr>
          <w:rFonts w:ascii="TH SarabunPSK" w:hAnsi="TH SarabunPSK" w:cs="TH SarabunPSK"/>
          <w:sz w:val="32"/>
          <w:szCs w:val="32"/>
        </w:rPr>
        <w:t xml:space="preserve">tegies, Mobilization, Sri </w:t>
      </w:r>
      <w:proofErr w:type="spellStart"/>
      <w:r w:rsidRPr="00137CAC">
        <w:rPr>
          <w:rFonts w:ascii="TH SarabunPSK" w:hAnsi="TH SarabunPSK" w:cs="TH SarabunPSK"/>
          <w:sz w:val="32"/>
          <w:szCs w:val="32"/>
        </w:rPr>
        <w:t>Thep</w:t>
      </w:r>
      <w:proofErr w:type="spellEnd"/>
      <w:r w:rsidRPr="00137CA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Historic</w:t>
      </w:r>
      <w:r w:rsidRPr="00137CAC">
        <w:rPr>
          <w:rFonts w:ascii="TH SarabunPSK" w:hAnsi="TH SarabunPSK" w:cs="TH SarabunPSK"/>
          <w:sz w:val="32"/>
          <w:szCs w:val="32"/>
        </w:rPr>
        <w:t>al Park</w:t>
      </w:r>
      <w:r>
        <w:rPr>
          <w:rFonts w:ascii="TH SarabunPSK" w:hAnsi="TH SarabunPSK" w:cs="TH SarabunPSK"/>
          <w:sz w:val="32"/>
          <w:szCs w:val="32"/>
        </w:rPr>
        <w:t>, World He</w:t>
      </w:r>
      <w:r w:rsidRPr="00137CAC">
        <w:rPr>
          <w:rFonts w:ascii="TH SarabunPSK" w:hAnsi="TH SarabunPSK" w:cs="TH SarabunPSK"/>
          <w:sz w:val="32"/>
          <w:szCs w:val="32"/>
        </w:rPr>
        <w:t>ritage Site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65EEF" w:rsidRPr="0078347B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:rsidR="00265EEF" w:rsidRP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265EEF" w:rsidRPr="00E82229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8222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กิตติกรรมประกาศ</w:t>
      </w:r>
    </w:p>
    <w:p w:rsidR="00265EEF" w:rsidRPr="00E82229" w:rsidRDefault="00265EEF" w:rsidP="00265E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65EEF" w:rsidRPr="0039619D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2229">
        <w:rPr>
          <w:rFonts w:ascii="TH SarabunPSK" w:hAnsi="TH SarabunPSK" w:cs="TH SarabunPSK"/>
          <w:sz w:val="32"/>
          <w:szCs w:val="32"/>
          <w:cs/>
        </w:rPr>
        <w:tab/>
        <w:t>รายงานการวิจัยฉบับนี้</w:t>
      </w:r>
      <w:r>
        <w:rPr>
          <w:rFonts w:ascii="TH SarabunPSK" w:hAnsi="TH SarabunPSK" w:cs="TH SarabunPSK" w:hint="cs"/>
          <w:sz w:val="32"/>
          <w:szCs w:val="32"/>
          <w:cs/>
        </w:rPr>
        <w:t>ได้ทำการศึกษาเกี่ยวกับการยุทธศาสตร์ในการขับเคลื่อนอุทยานศรีเทพขึ้นเป็นมรดกโลกนับเป็นการศึกษาที่ต้องใช้ความละเอียดรอบคอบอย่างมากเพราะเป็นงานวิจัยที่เกี่ยวกับประวัติศาสตร์อันทรงคุณค่าทางด้านวัฒนธรรม ดังนั้นการได้มาซึ่งข้อมูลถือว่าสำคัญอย่างมากโดยเฉพาะข้อมูลจากการสัมภาษณ์ การรวบรวมเอกสารทั้งการสัมภาษณ์จากรายการโทรทัศน์ของ</w:t>
      </w:r>
      <w:r>
        <w:rPr>
          <w:rFonts w:ascii="TH SarabunPSK" w:hAnsi="TH SarabunPSK" w:cs="TH SarabunPSK"/>
          <w:sz w:val="32"/>
          <w:szCs w:val="32"/>
        </w:rPr>
        <w:t xml:space="preserve">TPBS </w:t>
      </w:r>
      <w:r>
        <w:rPr>
          <w:rFonts w:ascii="TH SarabunPSK" w:hAnsi="TH SarabunPSK" w:cs="TH SarabunPSK" w:hint="cs"/>
          <w:sz w:val="32"/>
          <w:szCs w:val="32"/>
          <w:cs/>
        </w:rPr>
        <w:t>ที่มีเนื้อหาครอบคลุมในประเด็นปัญหาทำให้ผู้วิจัยสามารถเขียนงานวิจัยออกมาได้สำเร็จลงด้วยดี</w:t>
      </w:r>
    </w:p>
    <w:p w:rsidR="00265EEF" w:rsidRPr="00E82229" w:rsidRDefault="00265EEF" w:rsidP="00265EE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ผู้วิจัยขอบพระคุณผ</w:t>
      </w:r>
      <w:r>
        <w:rPr>
          <w:rFonts w:ascii="TH SarabunPSK" w:hAnsi="TH SarabunPSK" w:cs="TH SarabunPSK" w:hint="cs"/>
          <w:sz w:val="32"/>
          <w:szCs w:val="32"/>
          <w:cs/>
        </w:rPr>
        <w:t>ู้ให้การสนับสนุนข้อมูลทุกท่านเป็นอย่างสูงและขอขอบคุณคณะมนุษยศาสตร์และสังคมศาสตร์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เพชรบูรณ์เป็นอย่างสูงที่สนับสนุนทุนวิจัยในครั้งนี้ ทำให้ได้งานวิจัยที่นำไปใช้ประโยชน์ได้จริงโดยมอบงานนี้ให้กับจังหวัดเพชรบูรณ์ใช้เป็นแนวทางในการขับเคลื่อนอุทยานศรีเทพขึ้นเป็นมรดกโลก</w:t>
      </w: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65EEF" w:rsidRPr="00E82229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พุทธสุดา</w:t>
      </w:r>
      <w:r w:rsidR="00FF20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หนุด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หละ</w:t>
      </w:r>
    </w:p>
    <w:p w:rsidR="00265EEF" w:rsidRPr="00AF6A72" w:rsidRDefault="00265EEF" w:rsidP="00265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Pr="00E82229">
        <w:rPr>
          <w:rFonts w:ascii="TH SarabunPSK" w:hAnsi="TH SarabunPSK" w:cs="TH SarabunPSK"/>
          <w:sz w:val="32"/>
          <w:szCs w:val="32"/>
          <w:cs/>
        </w:rPr>
        <w:tab/>
      </w:r>
      <w:r w:rsidR="00FF20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222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27</w:t>
      </w:r>
      <w:r w:rsidRPr="00E82229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E8222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lang w:val="en-GB"/>
        </w:rPr>
        <w:t>256</w:t>
      </w:r>
      <w:r>
        <w:rPr>
          <w:rFonts w:ascii="TH SarabunPSK" w:hAnsi="TH SarabunPSK" w:cs="TH SarabunPSK"/>
          <w:sz w:val="32"/>
          <w:szCs w:val="32"/>
        </w:rPr>
        <w:t>5</w:t>
      </w:r>
    </w:p>
    <w:p w:rsidR="00265EEF" w:rsidRP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</w:p>
    <w:p w:rsidR="00265EEF" w:rsidRPr="00FF20A9" w:rsidRDefault="00265EEF" w:rsidP="00B47C4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</w:pPr>
      <w:bookmarkStart w:id="0" w:name="_GoBack"/>
      <w:bookmarkEnd w:id="0"/>
    </w:p>
    <w:sectPr w:rsidR="00265EEF" w:rsidRPr="00FF20A9" w:rsidSect="00280157">
      <w:headerReference w:type="default" r:id="rId10"/>
      <w:pgSz w:w="11906" w:h="16838" w:code="9"/>
      <w:pgMar w:top="1800" w:right="1440" w:bottom="1440" w:left="1800" w:header="706" w:footer="706" w:gutter="0"/>
      <w:pgNumType w:fmt="thaiLett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329" w:rsidRDefault="004C4329" w:rsidP="006A2EC1">
      <w:pPr>
        <w:spacing w:after="0" w:line="240" w:lineRule="auto"/>
      </w:pPr>
      <w:r>
        <w:separator/>
      </w:r>
    </w:p>
  </w:endnote>
  <w:endnote w:type="continuationSeparator" w:id="0">
    <w:p w:rsidR="004C4329" w:rsidRDefault="004C4329" w:rsidP="006A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329" w:rsidRDefault="004C4329" w:rsidP="006A2EC1">
      <w:pPr>
        <w:spacing w:after="0" w:line="240" w:lineRule="auto"/>
      </w:pPr>
      <w:r>
        <w:separator/>
      </w:r>
    </w:p>
  </w:footnote>
  <w:footnote w:type="continuationSeparator" w:id="0">
    <w:p w:rsidR="004C4329" w:rsidRDefault="004C4329" w:rsidP="006A2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57" w:rsidRPr="00280157" w:rsidRDefault="00280157" w:rsidP="00280157">
    <w:pPr>
      <w:pStyle w:val="a6"/>
      <w:tabs>
        <w:tab w:val="clear" w:pos="9026"/>
        <w:tab w:val="center" w:pos="4333"/>
      </w:tabs>
      <w:rPr>
        <w:rFonts w:ascii="TH SarabunPSK" w:hAnsi="TH SarabunPSK" w:cs="TH SarabunPSK"/>
        <w:sz w:val="32"/>
        <w:szCs w:val="32"/>
      </w:rPr>
    </w:pPr>
    <w:r>
      <w:rPr>
        <w:cs/>
        <w:lang w:val="th-TH"/>
      </w:rPr>
      <w:tab/>
    </w:r>
    <w:sdt>
      <w:sdtPr>
        <w:rPr>
          <w:lang w:val="th-TH"/>
        </w:rPr>
        <w:id w:val="1107779932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  <w:lang w:val="en-US"/>
        </w:rPr>
      </w:sdtEndPr>
      <w:sdtContent>
        <w:r w:rsidRPr="00280157">
          <w:rPr>
            <w:rFonts w:ascii="TH SarabunPSK" w:hAnsi="TH SarabunPSK" w:cs="TH SarabunPSK"/>
            <w:sz w:val="32"/>
            <w:szCs w:val="32"/>
            <w:lang w:val="th-TH"/>
          </w:rPr>
          <w:t>[</w:t>
        </w:r>
        <w:r w:rsidRPr="0028015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8015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28015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F20A9" w:rsidRPr="00FF20A9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ง</w:t>
        </w:r>
        <w:r w:rsidRPr="00280157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280157">
          <w:rPr>
            <w:rFonts w:ascii="TH SarabunPSK" w:hAnsi="TH SarabunPSK" w:cs="TH SarabunPSK"/>
            <w:sz w:val="32"/>
            <w:szCs w:val="32"/>
            <w:lang w:val="th-TH"/>
          </w:rPr>
          <w:t>]</w:t>
        </w:r>
      </w:sdtContent>
    </w:sdt>
    <w:r>
      <w:rPr>
        <w:rFonts w:ascii="TH SarabunPSK" w:hAnsi="TH SarabunPSK" w:cs="TH SarabunPSK"/>
        <w:sz w:val="32"/>
        <w:szCs w:val="32"/>
      </w:rPr>
      <w:tab/>
    </w:r>
    <w:r>
      <w:rPr>
        <w:rFonts w:ascii="TH SarabunPSK" w:hAnsi="TH SarabunPSK" w:cs="TH SarabunPSK"/>
        <w:sz w:val="32"/>
        <w:szCs w:val="32"/>
      </w:rPr>
      <w:tab/>
    </w:r>
  </w:p>
  <w:p w:rsidR="006A2EC1" w:rsidRDefault="006A2EC1" w:rsidP="006A2EC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212"/>
    <w:multiLevelType w:val="hybridMultilevel"/>
    <w:tmpl w:val="3836D8F2"/>
    <w:lvl w:ilvl="0" w:tplc="C6BC9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D271D6"/>
    <w:multiLevelType w:val="hybridMultilevel"/>
    <w:tmpl w:val="5F584282"/>
    <w:lvl w:ilvl="0" w:tplc="E3E0A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030A2"/>
    <w:multiLevelType w:val="hybridMultilevel"/>
    <w:tmpl w:val="C6924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568FE"/>
    <w:multiLevelType w:val="hybridMultilevel"/>
    <w:tmpl w:val="B7AE19F8"/>
    <w:lvl w:ilvl="0" w:tplc="7474E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D0"/>
    <w:rsid w:val="00001EB1"/>
    <w:rsid w:val="000255C5"/>
    <w:rsid w:val="000E53A4"/>
    <w:rsid w:val="000F2325"/>
    <w:rsid w:val="00123D83"/>
    <w:rsid w:val="0014723F"/>
    <w:rsid w:val="001910E4"/>
    <w:rsid w:val="00192028"/>
    <w:rsid w:val="001967CE"/>
    <w:rsid w:val="00254BA0"/>
    <w:rsid w:val="00265EEF"/>
    <w:rsid w:val="00280157"/>
    <w:rsid w:val="002D0B19"/>
    <w:rsid w:val="00302E8F"/>
    <w:rsid w:val="00374A01"/>
    <w:rsid w:val="0039619D"/>
    <w:rsid w:val="00396D47"/>
    <w:rsid w:val="003A3F27"/>
    <w:rsid w:val="003B5123"/>
    <w:rsid w:val="00437770"/>
    <w:rsid w:val="004911E8"/>
    <w:rsid w:val="004C4329"/>
    <w:rsid w:val="00532D0E"/>
    <w:rsid w:val="005963A1"/>
    <w:rsid w:val="005C6A74"/>
    <w:rsid w:val="006A2EC1"/>
    <w:rsid w:val="006F5F04"/>
    <w:rsid w:val="00700199"/>
    <w:rsid w:val="00710575"/>
    <w:rsid w:val="00746DD5"/>
    <w:rsid w:val="007D5B9F"/>
    <w:rsid w:val="007F4AE3"/>
    <w:rsid w:val="00820F82"/>
    <w:rsid w:val="00825416"/>
    <w:rsid w:val="00827451"/>
    <w:rsid w:val="00866959"/>
    <w:rsid w:val="00876ACC"/>
    <w:rsid w:val="008D1AA9"/>
    <w:rsid w:val="008F5072"/>
    <w:rsid w:val="00904241"/>
    <w:rsid w:val="009874BF"/>
    <w:rsid w:val="009A11A2"/>
    <w:rsid w:val="009D1525"/>
    <w:rsid w:val="009E5D53"/>
    <w:rsid w:val="00A01F62"/>
    <w:rsid w:val="00A3489B"/>
    <w:rsid w:val="00A36910"/>
    <w:rsid w:val="00A766E7"/>
    <w:rsid w:val="00A84810"/>
    <w:rsid w:val="00AD0864"/>
    <w:rsid w:val="00AD1ECC"/>
    <w:rsid w:val="00AF2BCD"/>
    <w:rsid w:val="00AF6A72"/>
    <w:rsid w:val="00B43378"/>
    <w:rsid w:val="00B47C45"/>
    <w:rsid w:val="00C04F0E"/>
    <w:rsid w:val="00C77C96"/>
    <w:rsid w:val="00C83C0F"/>
    <w:rsid w:val="00C97380"/>
    <w:rsid w:val="00CB22AC"/>
    <w:rsid w:val="00CE25C7"/>
    <w:rsid w:val="00CE418F"/>
    <w:rsid w:val="00CF331C"/>
    <w:rsid w:val="00D0380F"/>
    <w:rsid w:val="00D2733D"/>
    <w:rsid w:val="00D31ED0"/>
    <w:rsid w:val="00D90788"/>
    <w:rsid w:val="00E25913"/>
    <w:rsid w:val="00E64E54"/>
    <w:rsid w:val="00E82229"/>
    <w:rsid w:val="00EC7CF4"/>
    <w:rsid w:val="00EF2024"/>
    <w:rsid w:val="00EF42C6"/>
    <w:rsid w:val="00F07B8E"/>
    <w:rsid w:val="00F123D2"/>
    <w:rsid w:val="00F32105"/>
    <w:rsid w:val="00FB50DB"/>
    <w:rsid w:val="00FC3E19"/>
    <w:rsid w:val="00FD169E"/>
    <w:rsid w:val="00FD3A73"/>
    <w:rsid w:val="00FD5F7A"/>
    <w:rsid w:val="00FD6DCA"/>
    <w:rsid w:val="00FF20A9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7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E1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C3E19"/>
    <w:rPr>
      <w:rFonts w:ascii="Leelawadee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A2EC1"/>
  </w:style>
  <w:style w:type="paragraph" w:styleId="a8">
    <w:name w:val="footer"/>
    <w:basedOn w:val="a"/>
    <w:link w:val="a9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A2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7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E1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C3E19"/>
    <w:rPr>
      <w:rFonts w:ascii="Leelawadee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A2EC1"/>
  </w:style>
  <w:style w:type="paragraph" w:styleId="a8">
    <w:name w:val="footer"/>
    <w:basedOn w:val="a"/>
    <w:link w:val="a9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A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2477-2EBD-499C-968D-EA7981B4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InwTar</dc:creator>
  <cp:lastModifiedBy>Windows User</cp:lastModifiedBy>
  <cp:revision>3</cp:revision>
  <cp:lastPrinted>2020-07-30T06:41:00Z</cp:lastPrinted>
  <dcterms:created xsi:type="dcterms:W3CDTF">2022-08-09T01:41:00Z</dcterms:created>
  <dcterms:modified xsi:type="dcterms:W3CDTF">2022-08-09T01:53:00Z</dcterms:modified>
</cp:coreProperties>
</file>