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B40B87" w:rsidRDefault="00B40B87" w:rsidP="00B40B87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40B87">
        <w:rPr>
          <w:rFonts w:ascii="AngsanaUPC" w:hAnsi="AngsanaUPC" w:cs="AngsanaUPC" w:hint="cs"/>
          <w:b/>
          <w:bCs/>
          <w:sz w:val="40"/>
          <w:szCs w:val="40"/>
          <w:cs/>
        </w:rPr>
        <w:t>บทที่ 3</w:t>
      </w:r>
    </w:p>
    <w:p w:rsidR="00B40B87" w:rsidRPr="00B40B87" w:rsidRDefault="00B40B87" w:rsidP="00B40B87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B40B87">
        <w:rPr>
          <w:rFonts w:ascii="AngsanaUPC" w:hAnsi="AngsanaUPC" w:cs="AngsanaUPC" w:hint="cs"/>
          <w:b/>
          <w:bCs/>
          <w:sz w:val="40"/>
          <w:szCs w:val="40"/>
          <w:cs/>
        </w:rPr>
        <w:t>วิธีการดำเนินการวิจัย</w:t>
      </w:r>
    </w:p>
    <w:p w:rsidR="00B40B87" w:rsidRDefault="00B40B87">
      <w:pPr>
        <w:rPr>
          <w:rFonts w:ascii="AngsanaUPC" w:hAnsi="AngsanaUPC" w:cs="AngsanaUPC"/>
          <w:sz w:val="32"/>
          <w:szCs w:val="32"/>
        </w:rPr>
      </w:pP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การวิจัยเรื่อง </w:t>
      </w:r>
      <w:r w:rsidR="00C41979" w:rsidRPr="00C41979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ทัศนคติของนักศึกษาต่อการมีส่วนร่วมทางการเมืองและการเลือกตั้ง</w:t>
      </w:r>
      <w:r w:rsidR="007B5241">
        <w:rPr>
          <w:rFonts w:ascii="AngsanaUPC" w:hAnsi="AngsanaUPC" w:cs="AngsanaUPC"/>
          <w:sz w:val="32"/>
          <w:szCs w:val="32"/>
        </w:rPr>
        <w:t xml:space="preserve"> :</w:t>
      </w:r>
      <w:r w:rsidR="00C41979" w:rsidRPr="00C41979">
        <w:rPr>
          <w:rFonts w:ascii="AngsanaUPC" w:hAnsi="AngsanaUPC" w:cs="AngsanaUPC"/>
          <w:sz w:val="32"/>
          <w:szCs w:val="32"/>
          <w:cs/>
        </w:rPr>
        <w:t xml:space="preserve"> กรณีศึกษานักศึกษาสาขาวิชารัฐศาสตร์ มหาวิทยาลัยราช</w:t>
      </w:r>
      <w:proofErr w:type="spellStart"/>
      <w:r w:rsidR="00C41979" w:rsidRPr="00C41979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C41979" w:rsidRPr="00C41979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>
        <w:rPr>
          <w:rFonts w:ascii="AngsanaUPC" w:hAnsi="AngsanaUPC" w:cs="AngsanaUPC" w:hint="cs"/>
          <w:sz w:val="32"/>
          <w:szCs w:val="32"/>
          <w:cs/>
        </w:rPr>
        <w:t>ในครั้งนี้เป็นการวิจัยเชิงสำรวจ (</w:t>
      </w:r>
      <w:r>
        <w:rPr>
          <w:rFonts w:ascii="AngsanaUPC" w:hAnsi="AngsanaUPC" w:cs="AngsanaUPC"/>
          <w:sz w:val="32"/>
          <w:szCs w:val="32"/>
        </w:rPr>
        <w:t>Survey Research)</w:t>
      </w:r>
      <w:r>
        <w:rPr>
          <w:rFonts w:ascii="AngsanaUPC" w:hAnsi="AngsanaUPC" w:cs="AngsanaUPC" w:hint="cs"/>
          <w:sz w:val="32"/>
          <w:szCs w:val="32"/>
          <w:cs/>
        </w:rPr>
        <w:t xml:space="preserve"> ผู้วิจัยกำหนดรายละเอียดต่าง ๆ เกี่ยวกับระเบียบวิธีวิจัยดังนี้ 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  ประชากรและกลุ่มตัวอย่าง 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  เครื่องมือที่ใช้ในการวิจัย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1)  ลักษณะของเครื่องมือที่ใช้ในการวิจัย 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D72D0">
        <w:rPr>
          <w:rFonts w:ascii="AngsanaUPC" w:hAnsi="AngsanaUPC" w:cs="AngsanaUPC"/>
          <w:sz w:val="32"/>
          <w:szCs w:val="32"/>
        </w:rPr>
        <w:tab/>
      </w:r>
      <w:r w:rsidR="001D72D0">
        <w:rPr>
          <w:rFonts w:ascii="AngsanaUPC" w:hAnsi="AngsanaUPC" w:cs="AngsanaUPC" w:hint="cs"/>
          <w:sz w:val="32"/>
          <w:szCs w:val="32"/>
          <w:cs/>
        </w:rPr>
        <w:t xml:space="preserve">2)  ขั้นตอนการสร้างเครื่องมือที่ใช้ในการวิจัย </w:t>
      </w:r>
    </w:p>
    <w:p w:rsidR="001D72D0" w:rsidRDefault="001D72D0" w:rsidP="00B40B87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3)  การตรวจสอบคุณภาพเครื่องมือ 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วิธีการเก็บรวบรวมข้อมูล </w:t>
      </w:r>
    </w:p>
    <w:p w:rsidR="00B40B87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การวิเคราะห์ข้อมูล </w:t>
      </w:r>
    </w:p>
    <w:p w:rsidR="001D72D0" w:rsidRDefault="00B40B87" w:rsidP="00B40B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สถิติที่ใช้ในการวิเคราะห์ข้อมูล</w:t>
      </w:r>
    </w:p>
    <w:p w:rsidR="00B40B87" w:rsidRDefault="00B40B87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>ประชากรและกลุ่มตัวอย่าง</w:t>
      </w:r>
    </w:p>
    <w:p w:rsidR="001D72D0" w:rsidRDefault="001D72D0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  ประชากร  ประชากรในการวิจัยครั้งนี้เป็นนักศึกษาสาขาวิชารัฐศาสตร์ คณะมนุษยศาสตร์ และสังคมศาสตร์ ทุกชั้นปีในปีการศึกษา 2565 มีจำนวนรวมทั้งสิ้น 350 คน (สำนักส่งเสริมวิชาการและงานทะเบียน 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เพชรบูรณ์, 2565)  </w:t>
      </w:r>
    </w:p>
    <w:p w:rsidR="001D72D0" w:rsidRDefault="001D72D0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2.  กลุ่มตัวอย่าง  ได้แก่  นักศึกษาสาขาวิชารัฐศาสตร์ คณะมนุษยศาสตร์ และสังคมศาสตร์ โดยใช้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สุตร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การคำนวณของทาโร ยามา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เน่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>Taro Yamane)</w:t>
      </w:r>
      <w:r>
        <w:rPr>
          <w:rFonts w:ascii="AngsanaUPC" w:hAnsi="AngsanaUPC" w:cs="AngsanaUPC" w:hint="cs"/>
          <w:sz w:val="32"/>
          <w:szCs w:val="32"/>
          <w:cs/>
        </w:rPr>
        <w:t xml:space="preserve"> ชูศรี วงศ์รัตนะ, 2551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301) ตัวอย่างแบบง่ายได้กลุ่มตัวอย่าง จำนวน 186 คน </w:t>
      </w:r>
    </w:p>
    <w:p w:rsidR="001D72D0" w:rsidRPr="001D72D0" w:rsidRDefault="001D72D0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>เครื่องมือที่ใช้ในการวิจัย</w:t>
      </w:r>
    </w:p>
    <w:p w:rsidR="001D72D0" w:rsidRPr="00F75581" w:rsidRDefault="001D72D0" w:rsidP="001D72D0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75581">
        <w:rPr>
          <w:rFonts w:ascii="AngsanaUPC" w:hAnsi="AngsanaUPC" w:cs="AngsanaUPC" w:hint="cs"/>
          <w:b/>
          <w:bCs/>
          <w:sz w:val="32"/>
          <w:szCs w:val="32"/>
          <w:cs/>
        </w:rPr>
        <w:t xml:space="preserve">1.  ลักษณะของเครื่องมือที่ใช้ในการวิจัย </w:t>
      </w:r>
    </w:p>
    <w:p w:rsidR="001D72D0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เครื่องมือที่ใช้ในการวิจัยครั้งนี้ เป็นแบบสอบถาม (</w:t>
      </w:r>
      <w:r>
        <w:rPr>
          <w:rFonts w:ascii="AngsanaUPC" w:hAnsi="AngsanaUPC" w:cs="AngsanaUPC"/>
          <w:sz w:val="32"/>
          <w:szCs w:val="32"/>
        </w:rPr>
        <w:t>Questionnaire)</w:t>
      </w:r>
      <w:r>
        <w:rPr>
          <w:rFonts w:ascii="AngsanaUPC" w:hAnsi="AngsanaUPC" w:cs="AngsanaUPC" w:hint="cs"/>
          <w:sz w:val="32"/>
          <w:szCs w:val="32"/>
          <w:cs/>
        </w:rPr>
        <w:t xml:space="preserve"> ที่ผู้วิจัยสร้างขึ้นจากแนวคิด ทฤษฎี เอกสารและงานวิจัยที่เกี่ยวข้อง แบ่งออกเป็น 4 ตอน ดังนี้ </w:t>
      </w:r>
    </w:p>
    <w:p w:rsidR="001B3A57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ตอนที่  1  ปัจจัยส่วนบุคคลของนักศึกษา ประกอบด้วย เพศ  ชั้นปี  ภูมิลำเนา รายได้ของครอบครัว อาชีพของบิดา และอาชีพของมารดา ลักษณะคำถามเป็นแบบเลือกตอบ </w:t>
      </w:r>
    </w:p>
    <w:p w:rsidR="001B3A57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ตอนที่  2  การมีส่วนร่วมทางการเมืองของนักศึกษา</w:t>
      </w:r>
    </w:p>
    <w:p w:rsidR="001B3A57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ตอนที่  3  ทัศนคติต่อการเมืองและการเลือกตั้งของนักศึกษา </w:t>
      </w:r>
    </w:p>
    <w:p w:rsidR="001B3A57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ตอนที่  4  ความคิดเห็นและข้อเสนอแนะต่อการแก้ไขปัญหาและอุปสรรค </w:t>
      </w:r>
    </w:p>
    <w:p w:rsidR="001B3A57" w:rsidRDefault="001B3A5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ลักษณะแบบสอบถามในตอนที่ 2-3 เป็นแบบมาตราส่วนประมาณค่าของลิ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เคิร์ท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>Liker Scale)</w:t>
      </w:r>
      <w:r>
        <w:rPr>
          <w:rFonts w:ascii="AngsanaUPC" w:hAnsi="AngsanaUPC" w:cs="AngsanaUPC" w:hint="cs"/>
          <w:sz w:val="32"/>
          <w:szCs w:val="32"/>
          <w:cs/>
        </w:rPr>
        <w:t xml:space="preserve"> ผู้วิจัยกำหนดคะแนนสำหรับข้อคิดเห็น/ทัศนคติ ในการตอบแบบสอบถามออกเป็น 5 ระดับ ดังนี้ </w:t>
      </w:r>
    </w:p>
    <w:p w:rsidR="001B3A57" w:rsidRPr="001B3A57" w:rsidRDefault="005E3387" w:rsidP="001D72D0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ระดับความคิดเห็น/ทัศนคติ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ข้อความเชิงบวก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     ข้อความเชิงลบ </w:t>
      </w:r>
    </w:p>
    <w:p w:rsidR="001B3A57" w:rsidRDefault="005E3387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มากที่สุด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5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</w:t>
      </w:r>
    </w:p>
    <w:p w:rsidR="005E3387" w:rsidRDefault="005E3387" w:rsidP="005E33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มาก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4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</w:t>
      </w:r>
    </w:p>
    <w:p w:rsidR="005E3387" w:rsidRDefault="005E3387" w:rsidP="005E33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ปานกลาง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3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3</w:t>
      </w:r>
    </w:p>
    <w:p w:rsidR="005E3387" w:rsidRDefault="005E3387" w:rsidP="005E33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น้อย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4</w:t>
      </w:r>
    </w:p>
    <w:p w:rsidR="005E3387" w:rsidRDefault="005E3387" w:rsidP="005E33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น้อยที่สุด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5</w:t>
      </w:r>
    </w:p>
    <w:p w:rsidR="00A110E6" w:rsidRDefault="00A110E6" w:rsidP="005E338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5E3387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ผู้วิจัยกำหนเกณฑ์ในการแปลความหมายของค่าเฉลี่ยออกเป็น 5 ระดับ ตามแนวคิดของ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เบสท์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 xml:space="preserve">Best, 1981 : 78) </w:t>
      </w:r>
      <w:r>
        <w:rPr>
          <w:rFonts w:ascii="AngsanaUPC" w:hAnsi="AngsanaUPC" w:cs="AngsanaUPC" w:hint="cs"/>
          <w:sz w:val="32"/>
          <w:szCs w:val="32"/>
          <w:cs/>
        </w:rPr>
        <w:t xml:space="preserve">ดังนี้ 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ค่าคะแนน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แปลความหมาย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4.50-5.00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มากที่สุด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3.50-4.49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2.50-3.49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ปานกลาง 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1.50-2.49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น้อย 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1.00-1.49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7B5241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น้อยที่สุด</w:t>
      </w:r>
    </w:p>
    <w:p w:rsid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ลักษณะแบบสอบถามในตอนที่ 2-3 เป็นแบบมาตราส่วนประมาณค่าของลิ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เคิร์ท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>Liker Scale)</w:t>
      </w:r>
      <w:r>
        <w:rPr>
          <w:rFonts w:ascii="AngsanaUPC" w:hAnsi="AngsanaUPC" w:cs="AngsanaUPC" w:hint="cs"/>
          <w:sz w:val="32"/>
          <w:szCs w:val="32"/>
          <w:cs/>
        </w:rPr>
        <w:t xml:space="preserve"> ผู้วิจัยกำหนดคะแนนสำหรับข้อคิดเห็น/ทัศนคติ ในการตอบแบบสอบถามออกเป็น 5 ระดับ ดังนี้ </w:t>
      </w:r>
    </w:p>
    <w:p w:rsidR="00F75581" w:rsidRPr="001B3A57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ระดับความคิดเห็น/ทัศนคติ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ข้อความเชิงบวก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     ข้อความเชิงลบ 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มากที่สุด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5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มาก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4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ปานกลาง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3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3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น้อย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2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4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น้อยที่สุด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ให้ค่าคะแนนเท่ากับ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1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5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ผู้วิจัยกำหนเกณฑ์ในการแปลความหมายของค่าเฉลี่ยออกเป็น 5 ระดับ ตามแนวคิดของ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เบสท์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 xml:space="preserve">Best, 1981 : 78) </w:t>
      </w:r>
      <w:r>
        <w:rPr>
          <w:rFonts w:ascii="AngsanaUPC" w:hAnsi="AngsanaUPC" w:cs="AngsanaUPC" w:hint="cs"/>
          <w:sz w:val="32"/>
          <w:szCs w:val="32"/>
          <w:cs/>
        </w:rPr>
        <w:t xml:space="preserve">ดังนี้ 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ค่าคะแนน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แปลความหมาย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4.50-5.00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มากที่สุด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3.50-4.49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มาก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2.50-3.49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ปานกลาง 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1.50-2.49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น้อย </w:t>
      </w:r>
    </w:p>
    <w:p w:rsid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1.00-1.49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240DD6">
        <w:rPr>
          <w:rFonts w:ascii="AngsanaUPC" w:hAnsi="AngsanaUPC" w:cs="AngsanaUPC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AngsanaUPC" w:hAnsi="AngsanaUPC" w:cs="AngsanaUPC" w:hint="cs"/>
          <w:sz w:val="32"/>
          <w:szCs w:val="32"/>
          <w:cs/>
        </w:rPr>
        <w:t>น้อยที่สุด</w:t>
      </w:r>
    </w:p>
    <w:p w:rsidR="00A110E6" w:rsidRPr="00A110E6" w:rsidRDefault="00A110E6" w:rsidP="001D72D0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1D72D0" w:rsidRPr="00F75581" w:rsidRDefault="001D72D0" w:rsidP="001D72D0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75581">
        <w:rPr>
          <w:rFonts w:ascii="AngsanaUPC" w:hAnsi="AngsanaUPC" w:cs="AngsanaUPC" w:hint="cs"/>
          <w:b/>
          <w:bCs/>
          <w:sz w:val="32"/>
          <w:szCs w:val="32"/>
          <w:cs/>
        </w:rPr>
        <w:t xml:space="preserve">2.  ขั้นตอนการสร้างเครื่องมือที่ใช้ในการวิจัย </w:t>
      </w:r>
    </w:p>
    <w:p w:rsidR="001D72D0" w:rsidRDefault="00F75581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1)  ทบทวนวรรณกรรมเกี่ยวกับแนวคิด ทฤษฎี เอกสาร นิยามคำศัพท์ และงานวิจัยเกี่ยวข้อง รวมทั้งระเบียบวิธีวิจัยทางด้านรัฐศาสตร์ เพื่อหาแนวทางในการกำหนดรูปแบบของแบบสอบถามและข้อคำถาม สร้างกรอบแนวคิดในการวิจัยจากการสังเคราะห์เอกสารงานวิจัยที่เกี่ยวข้อง โดยนำลักษณะด้านประชากรและสังคมของนักศึกษา มากำหนดเป็นตัวแปรต้น (</w:t>
      </w:r>
      <w:r>
        <w:rPr>
          <w:rFonts w:ascii="AngsanaUPC" w:hAnsi="AngsanaUPC" w:cs="AngsanaUPC"/>
          <w:sz w:val="32"/>
          <w:szCs w:val="32"/>
        </w:rPr>
        <w:t>Independent Variable)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และมุมมองของนิสิตนักศึกษาต่อการมีส่วนร่วมทางการเมืองและการใช้สิทธิ์เลือกตั้ง มากำหนดเป็นตัวแปรตาม (</w:t>
      </w:r>
      <w:r>
        <w:rPr>
          <w:rFonts w:ascii="AngsanaUPC" w:hAnsi="AngsanaUPC" w:cs="AngsanaUPC"/>
          <w:sz w:val="32"/>
          <w:szCs w:val="32"/>
        </w:rPr>
        <w:t xml:space="preserve">Dependent Variable) </w:t>
      </w:r>
      <w:r>
        <w:rPr>
          <w:rFonts w:ascii="AngsanaUPC" w:hAnsi="AngsanaUPC" w:cs="AngsanaUPC" w:hint="cs"/>
          <w:sz w:val="32"/>
          <w:szCs w:val="32"/>
          <w:cs/>
        </w:rPr>
        <w:t xml:space="preserve">เพื่อให้กลุ่มตัวอย่างทำการประเมินค่าตามความคิดเห็น </w:t>
      </w:r>
    </w:p>
    <w:p w:rsidR="00F75581" w:rsidRPr="00F75581" w:rsidRDefault="00F75581" w:rsidP="00F75581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กำหนดองค์ประกอบและตัวบ่งชี้ของข้อคำถามโดยการสังเคราะห์ ทฤษฎีต่าง ๆ ออกมาเป็นข้อคำถามวัดระดับ จำนวน 38 ข้อ </w:t>
      </w:r>
    </w:p>
    <w:p w:rsidR="001D72D0" w:rsidRPr="00F75581" w:rsidRDefault="001D72D0" w:rsidP="001D72D0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75581">
        <w:rPr>
          <w:rFonts w:ascii="AngsanaUPC" w:hAnsi="AngsanaUPC" w:cs="AngsanaUPC" w:hint="cs"/>
          <w:b/>
          <w:bCs/>
          <w:sz w:val="32"/>
          <w:szCs w:val="32"/>
          <w:cs/>
        </w:rPr>
        <w:t xml:space="preserve">3.  การตรวจสอบคุณภาพเครื่องมือ </w:t>
      </w:r>
    </w:p>
    <w:p w:rsidR="001D72D0" w:rsidRDefault="00F75581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1)  การหาค่าความเที่ยงตรง (</w:t>
      </w:r>
      <w:r>
        <w:rPr>
          <w:rFonts w:ascii="AngsanaUPC" w:hAnsi="AngsanaUPC" w:cs="AngsanaUPC"/>
          <w:sz w:val="32"/>
          <w:szCs w:val="32"/>
        </w:rPr>
        <w:t>Validity)</w:t>
      </w:r>
      <w:r>
        <w:rPr>
          <w:rFonts w:ascii="AngsanaUPC" w:hAnsi="AngsanaUPC" w:cs="AngsanaUPC" w:hint="cs"/>
          <w:sz w:val="32"/>
          <w:szCs w:val="32"/>
          <w:cs/>
        </w:rPr>
        <w:t xml:space="preserve"> นำแบบสอบถามให้ผู้ทรงคุณวุฒิ จำนวน 3 ท่าน ทำการตรวจสอบความเที่ยงตรงเชิงเนื้อหา (</w:t>
      </w:r>
      <w:r>
        <w:rPr>
          <w:rFonts w:ascii="AngsanaUPC" w:hAnsi="AngsanaUPC" w:cs="AngsanaUPC"/>
          <w:sz w:val="32"/>
          <w:szCs w:val="32"/>
        </w:rPr>
        <w:t>Content Validity)</w:t>
      </w:r>
      <w:r>
        <w:rPr>
          <w:rFonts w:ascii="AngsanaUPC" w:hAnsi="AngsanaUPC" w:cs="AngsanaUPC" w:hint="cs"/>
          <w:sz w:val="32"/>
          <w:szCs w:val="32"/>
          <w:cs/>
        </w:rPr>
        <w:t xml:space="preserve"> หลังจากนั้นนำมาหาดัชนีความสอดคล้อง (</w:t>
      </w:r>
      <w:r>
        <w:rPr>
          <w:rFonts w:ascii="AngsanaUPC" w:hAnsi="AngsanaUPC" w:cs="AngsanaUPC"/>
          <w:sz w:val="32"/>
          <w:szCs w:val="32"/>
        </w:rPr>
        <w:t xml:space="preserve">IOC) </w:t>
      </w:r>
      <w:r>
        <w:rPr>
          <w:rFonts w:ascii="AngsanaUPC" w:hAnsi="AngsanaUPC" w:cs="AngsanaUPC" w:hint="cs"/>
          <w:sz w:val="32"/>
          <w:szCs w:val="32"/>
          <w:cs/>
        </w:rPr>
        <w:t xml:space="preserve">โดยใช้สูตร </w:t>
      </w:r>
    </w:p>
    <w:p w:rsidR="00150ACD" w:rsidRDefault="00150ACD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1905AB" w:rsidRDefault="00150ACD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เมื่อ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>IOC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ค่าดัชนีความสอดคล้อง (</w:t>
      </w:r>
      <w:r>
        <w:rPr>
          <w:rFonts w:ascii="AngsanaUPC" w:hAnsi="AngsanaUPC" w:cs="AngsanaUPC"/>
          <w:sz w:val="32"/>
          <w:szCs w:val="32"/>
        </w:rPr>
        <w:t xml:space="preserve">Index of item congruency) 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  <w:t>R</w:t>
      </w:r>
      <w:r>
        <w:rPr>
          <w:rFonts w:ascii="AngsanaUPC" w:hAnsi="AngsanaUPC" w:cs="AngsanaUPC" w:hint="cs"/>
          <w:sz w:val="32"/>
          <w:szCs w:val="32"/>
          <w:cs/>
        </w:rPr>
        <w:tab/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ความคิดเห็นของของผู้ทรงคุณวุฒิ โดยที่ค่า </w:t>
      </w:r>
      <w:r>
        <w:rPr>
          <w:rFonts w:ascii="AngsanaUPC" w:hAnsi="AngsanaUPC" w:cs="AngsanaUPC"/>
          <w:sz w:val="32"/>
          <w:szCs w:val="32"/>
        </w:rPr>
        <w:t xml:space="preserve">+1 </w:t>
      </w:r>
      <w:r>
        <w:rPr>
          <w:rFonts w:ascii="AngsanaUPC" w:hAnsi="AngsanaUPC" w:cs="AngsanaUPC" w:hint="cs"/>
          <w:sz w:val="32"/>
          <w:szCs w:val="32"/>
          <w:cs/>
        </w:rPr>
        <w:t>หมายความ</w:t>
      </w:r>
      <w:r w:rsidR="001905AB">
        <w:rPr>
          <w:rFonts w:ascii="AngsanaUPC" w:hAnsi="AngsanaUPC" w:cs="AngsanaUPC" w:hint="cs"/>
          <w:sz w:val="32"/>
          <w:szCs w:val="32"/>
          <w:cs/>
        </w:rPr>
        <w:t xml:space="preserve">ว่าข้อคำถามสามารถนำไปวัดได้อย่างแน่นอน ค่า </w:t>
      </w:r>
      <w:r w:rsidR="001905AB">
        <w:rPr>
          <w:rFonts w:ascii="AngsanaUPC" w:hAnsi="AngsanaUPC" w:cs="AngsanaUPC"/>
          <w:sz w:val="32"/>
          <w:szCs w:val="32"/>
        </w:rPr>
        <w:t xml:space="preserve">0 </w:t>
      </w:r>
      <w:r w:rsidR="001905AB">
        <w:rPr>
          <w:rFonts w:ascii="AngsanaUPC" w:hAnsi="AngsanaUPC" w:cs="AngsanaUPC" w:hint="cs"/>
          <w:sz w:val="32"/>
          <w:szCs w:val="32"/>
          <w:cs/>
        </w:rPr>
        <w:t xml:space="preserve">หมายถึง ไม่แน่ใจว่าจะวัดได้ และค่า -1  หมายถึง ข้อคำถามไม่สามารถนำไปวัดอย่างแน่นอน </w:t>
      </w:r>
    </w:p>
    <w:p w:rsidR="001905AB" w:rsidRDefault="001905AB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</w:rPr>
        <w:t>N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หมายถึง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  <w:t>จำนวนผู้ทรงคุณวุฒิ</w:t>
      </w:r>
    </w:p>
    <w:p w:rsidR="00F75581" w:rsidRDefault="001905AB" w:rsidP="001905A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โดยเลือกข้อที่มีค่า </w:t>
      </w:r>
      <w:r>
        <w:rPr>
          <w:rFonts w:ascii="AngsanaUPC" w:hAnsi="AngsanaUPC" w:cs="AngsanaUPC"/>
          <w:sz w:val="32"/>
          <w:szCs w:val="32"/>
        </w:rPr>
        <w:t xml:space="preserve">IOC </w:t>
      </w:r>
      <w:r>
        <w:rPr>
          <w:rFonts w:ascii="AngsanaUPC" w:hAnsi="AngsanaUPC" w:cs="AngsanaUPC" w:hint="cs"/>
          <w:sz w:val="32"/>
          <w:szCs w:val="32"/>
          <w:cs/>
        </w:rPr>
        <w:t>มากกว่า 0.5 ส่วนข้อใดมีค่าน้อยกว่า 0.5 ผู้วิจัยนำมาปรับปรุงแก้ไข ตามข้อเสนอแนะของผู้ทรงคุณวุฒิ ดังนั้นข้อคำถามทุกข้อจึงผ่านความเห็นชอบจากผู้ทรงคุณวุฒิ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ทั้ง 3 ท่าน ที่ได้ตรวจสอบและเห็นว่ามีความเที่ยงตรงเชิงเนื้อหา ครอบคลุมในแต่ละด้าน และครอบคลุมวัตถุประสงค์ของการวิจัยแล้ว  </w:t>
      </w:r>
      <w:r w:rsidR="00150ACD">
        <w:rPr>
          <w:rFonts w:ascii="AngsanaUPC" w:hAnsi="AngsanaUPC" w:cs="AngsanaUPC"/>
          <w:sz w:val="32"/>
          <w:szCs w:val="32"/>
        </w:rPr>
        <w:tab/>
      </w:r>
    </w:p>
    <w:p w:rsidR="00150ACD" w:rsidRPr="001905AB" w:rsidRDefault="00150ACD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2)  การหาค่าความเชื่อมั่น (</w:t>
      </w:r>
      <w:r>
        <w:rPr>
          <w:rFonts w:ascii="AngsanaUPC" w:hAnsi="AngsanaUPC" w:cs="AngsanaUPC"/>
          <w:sz w:val="32"/>
          <w:szCs w:val="32"/>
        </w:rPr>
        <w:t xml:space="preserve">Reliability) </w:t>
      </w:r>
      <w:r w:rsidR="001905AB">
        <w:rPr>
          <w:rFonts w:ascii="AngsanaUPC" w:hAnsi="AngsanaUPC" w:cs="AngsanaUPC" w:hint="cs"/>
          <w:sz w:val="32"/>
          <w:szCs w:val="32"/>
          <w:cs/>
        </w:rPr>
        <w:t>ผู้วิจัยนำแบบสอบถามไปทดลองใช้ (</w:t>
      </w:r>
      <w:r w:rsidR="001905AB">
        <w:rPr>
          <w:rFonts w:ascii="AngsanaUPC" w:hAnsi="AngsanaUPC" w:cs="AngsanaUPC"/>
          <w:sz w:val="32"/>
          <w:szCs w:val="32"/>
        </w:rPr>
        <w:t>Try Out)</w:t>
      </w:r>
      <w:r w:rsidR="001905AB">
        <w:rPr>
          <w:rFonts w:ascii="AngsanaUPC" w:hAnsi="AngsanaUPC" w:cs="AngsanaUPC" w:hint="cs"/>
          <w:sz w:val="32"/>
          <w:szCs w:val="32"/>
          <w:cs/>
        </w:rPr>
        <w:t xml:space="preserve"> กับกลุ่มประชากรที่ไม่ใช่กลุ่มตัวอย่างที่จะศึกษา จำนวน 30 ชุด หลังจากนั้นนำมาหาค่า</w:t>
      </w:r>
      <w:r w:rsidR="00294267">
        <w:rPr>
          <w:rFonts w:ascii="AngsanaUPC" w:hAnsi="AngsanaUPC" w:cs="AngsanaUPC" w:hint="cs"/>
          <w:sz w:val="32"/>
          <w:szCs w:val="32"/>
          <w:cs/>
        </w:rPr>
        <w:t>ความเชื่อมั่นโดยการวิเคราะห์หาค่าสัมประสิทธิ์</w:t>
      </w:r>
      <w:proofErr w:type="spellStart"/>
      <w:r w:rsidR="00294267">
        <w:rPr>
          <w:rFonts w:ascii="AngsanaUPC" w:hAnsi="AngsanaUPC" w:cs="AngsanaUPC" w:hint="cs"/>
          <w:sz w:val="32"/>
          <w:szCs w:val="32"/>
          <w:cs/>
        </w:rPr>
        <w:t>แอลฟ่า</w:t>
      </w:r>
      <w:proofErr w:type="spellEnd"/>
      <w:r w:rsidR="00294267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294267">
        <w:rPr>
          <w:rFonts w:ascii="AngsanaUPC" w:hAnsi="AngsanaUPC" w:cs="AngsanaUPC"/>
          <w:sz w:val="32"/>
          <w:szCs w:val="32"/>
        </w:rPr>
        <w:t xml:space="preserve">Alpha-Coefficient) </w:t>
      </w:r>
      <w:r w:rsidR="00294267">
        <w:rPr>
          <w:rFonts w:ascii="AngsanaUPC" w:hAnsi="AngsanaUPC" w:cs="AngsanaUPC" w:hint="cs"/>
          <w:sz w:val="32"/>
          <w:szCs w:val="32"/>
          <w:cs/>
        </w:rPr>
        <w:t xml:space="preserve">ด้วยวิธีการของ </w:t>
      </w:r>
      <w:proofErr w:type="spellStart"/>
      <w:r w:rsidR="00294267">
        <w:rPr>
          <w:rFonts w:ascii="AngsanaUPC" w:hAnsi="AngsanaUPC" w:cs="AngsanaUPC"/>
          <w:sz w:val="32"/>
          <w:szCs w:val="32"/>
        </w:rPr>
        <w:t>Cronbach</w:t>
      </w:r>
      <w:proofErr w:type="spellEnd"/>
      <w:r w:rsidR="00294267">
        <w:rPr>
          <w:rFonts w:ascii="AngsanaUPC" w:hAnsi="AngsanaUPC" w:cs="AngsanaUPC"/>
          <w:sz w:val="32"/>
          <w:szCs w:val="32"/>
        </w:rPr>
        <w:t xml:space="preserve"> </w:t>
      </w:r>
      <w:r w:rsidR="00294267">
        <w:rPr>
          <w:rFonts w:ascii="AngsanaUPC" w:hAnsi="AngsanaUPC" w:cs="AngsanaUPC" w:hint="cs"/>
          <w:sz w:val="32"/>
          <w:szCs w:val="32"/>
          <w:cs/>
        </w:rPr>
        <w:t xml:space="preserve">ทั้งนี้ทำการวิเคราะห์แบบสอบถามด้วยโปรแกรม </w:t>
      </w:r>
      <w:r w:rsidR="00294267">
        <w:rPr>
          <w:rFonts w:ascii="AngsanaUPC" w:hAnsi="AngsanaUPC" w:cs="AngsanaUPC"/>
          <w:sz w:val="32"/>
          <w:szCs w:val="32"/>
        </w:rPr>
        <w:t>Statistical package for the social science (SPSS)</w:t>
      </w:r>
      <w:r w:rsidR="0029426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94267">
        <w:rPr>
          <w:rFonts w:ascii="AngsanaUPC" w:hAnsi="AngsanaUPC" w:cs="AngsanaUPC"/>
          <w:sz w:val="32"/>
          <w:szCs w:val="32"/>
        </w:rPr>
        <w:t xml:space="preserve">for Windows Version 11.0 </w:t>
      </w:r>
      <w:r w:rsidR="00294267">
        <w:rPr>
          <w:rFonts w:ascii="AngsanaUPC" w:hAnsi="AngsanaUPC" w:cs="AngsanaUPC" w:hint="cs"/>
          <w:sz w:val="32"/>
          <w:szCs w:val="32"/>
          <w:cs/>
        </w:rPr>
        <w:t>โดยพบว่า ค่าสัมประสิทธิ์</w:t>
      </w:r>
      <w:proofErr w:type="spellStart"/>
      <w:r w:rsidR="00294267">
        <w:rPr>
          <w:rFonts w:ascii="AngsanaUPC" w:hAnsi="AngsanaUPC" w:cs="AngsanaUPC" w:hint="cs"/>
          <w:sz w:val="32"/>
          <w:szCs w:val="32"/>
          <w:cs/>
        </w:rPr>
        <w:t>แอลฟ่า</w:t>
      </w:r>
      <w:proofErr w:type="spellEnd"/>
      <w:r w:rsidR="0029426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94267">
        <w:rPr>
          <w:rFonts w:ascii="AngsanaUPC" w:hAnsi="AngsanaUPC" w:cs="AngsanaUPC"/>
          <w:sz w:val="32"/>
          <w:szCs w:val="32"/>
        </w:rPr>
        <w:t>(</w:t>
      </w:r>
      <w:r w:rsidR="00294267">
        <w:rPr>
          <w:rFonts w:ascii="AngsanaUPC" w:hAnsi="AngsanaUPC" w:cs="AngsanaUPC"/>
          <w:sz w:val="32"/>
          <w:szCs w:val="32"/>
        </w:rPr>
        <w:sym w:font="Symbol" w:char="F061"/>
      </w:r>
      <w:r w:rsidR="00294267">
        <w:rPr>
          <w:rFonts w:ascii="AngsanaUPC" w:hAnsi="AngsanaUPC" w:cs="AngsanaUPC"/>
          <w:sz w:val="32"/>
          <w:szCs w:val="32"/>
        </w:rPr>
        <w:t xml:space="preserve">) </w:t>
      </w:r>
      <w:r w:rsidR="00294267">
        <w:rPr>
          <w:rFonts w:ascii="AngsanaUPC" w:hAnsi="AngsanaUPC" w:cs="AngsanaUPC" w:hint="cs"/>
          <w:sz w:val="32"/>
          <w:szCs w:val="32"/>
          <w:cs/>
        </w:rPr>
        <w:t xml:space="preserve">ที่ได้จากข้อคำถามในภาพรวมทั้งฉบับและแยกในรายด้านมีค่ามากว่า 0.7 ซึ่งถือว่ามากกว่าเกณฑ์ขั้นต่ำของระดับความเชื่อมั่นที่ยอมรับได้ </w:t>
      </w:r>
      <w:r w:rsidR="00294267">
        <w:rPr>
          <w:rFonts w:ascii="AngsanaUPC" w:hAnsi="AngsanaUPC" w:cs="AngsanaUPC"/>
          <w:sz w:val="32"/>
          <w:szCs w:val="32"/>
        </w:rPr>
        <w:t xml:space="preserve"> </w:t>
      </w:r>
    </w:p>
    <w:p w:rsidR="00150ACD" w:rsidRPr="00F75581" w:rsidRDefault="00150ACD" w:rsidP="001D72D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วิธีการเก็บรวบรวมข้อมูล </w:t>
      </w:r>
    </w:p>
    <w:p w:rsidR="001D72D0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ผู้วิจัยจะเก็บรวบรวมข้อมูลจากแบบสอบถาม โดยมีขั้นตอนดังนี้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1) กำหนดรหัสหมายเลขแบบสอบถาม เพื่อตรวจสอบการเก็บแบบสอบถาม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2)  ดำเนินการเก็บรวบรวมข้อมูลด้วยตนเองโดยใช้แบบสอบถามกับกลุ่มตัวอย่างทั้งหมด จำนวน 180 ชุด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3)  ตรวจสอบความถูกต้องและความครบถ้วนสมบูรณ์ของแบบสอบถามก่อนที่จะนำมาประมวลผล หากมีฉบับใหม่ไม่สมบูรณ์จะคัดออกและทำการเก็บเพิ่มให้ครบตามจำนวน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การวิเคราะห์ข้อมูล </w:t>
      </w:r>
    </w:p>
    <w:p w:rsidR="001D72D0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ในการวิเคราะห์ข้อมูล ผู้วิจัยมีขั้นตอนการดำเนินการดังนี้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นำแบบทดสอบที่ผ่านการตรวจสอบความถูกต้องและครบถ้วนแล้ว นำมาลงรหัสเลข (</w:t>
      </w:r>
      <w:r>
        <w:rPr>
          <w:rFonts w:ascii="AngsanaUPC" w:hAnsi="AngsanaUPC" w:cs="AngsanaUPC"/>
          <w:sz w:val="32"/>
          <w:szCs w:val="32"/>
        </w:rPr>
        <w:t>Code)</w:t>
      </w:r>
      <w:r>
        <w:rPr>
          <w:rFonts w:ascii="AngsanaUPC" w:hAnsi="AngsanaUPC" w:cs="AngsanaUPC" w:hint="cs"/>
          <w:sz w:val="32"/>
          <w:szCs w:val="32"/>
          <w:cs/>
        </w:rPr>
        <w:t xml:space="preserve"> ตามเกณฑ์ของเครื่องมือแต่ละส่วน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2)  นำแบบสอบถามที่ลงรหัสแล้ว มาบันทึกลงในโปรแกรมสำเร็จรูปทางสถิติ </w:t>
      </w:r>
      <w:r>
        <w:rPr>
          <w:rFonts w:ascii="AngsanaUPC" w:hAnsi="AngsanaUPC" w:cs="AngsanaUPC"/>
          <w:sz w:val="32"/>
          <w:szCs w:val="32"/>
        </w:rPr>
        <w:t>Statistical package for the social science (SPSS)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for Windows Version 11.0</w:t>
      </w:r>
      <w:r>
        <w:rPr>
          <w:rFonts w:ascii="AngsanaUPC" w:hAnsi="AngsanaUPC" w:cs="AngsanaUPC" w:hint="cs"/>
          <w:sz w:val="32"/>
          <w:szCs w:val="32"/>
          <w:cs/>
        </w:rPr>
        <w:t xml:space="preserve"> เพื่อประมวลผลข้อมูลที่ได้จัดเก็บและคำนวณหาค่าทางสถิติแล้วนำผลที่ได้มาวิเคราะห์ เพื่อตอบคำถามวิจัยและวัตถุประสงค์ที่ตั้งไว้ โดยนำเสนอผลในรูปแบบตารางประกอบความเรียงและนำผลการศึกษาที่วิเคราะห์ได้มาสรุปผลการวิจัย อภิปรายผลและเขียนข้อเสนอแนะ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3)  การวิเคราะห์ข้อมูลที่จากแบบสอบถามปลายเปิด (</w:t>
      </w:r>
      <w:r>
        <w:rPr>
          <w:rFonts w:ascii="AngsanaUPC" w:hAnsi="AngsanaUPC" w:cs="AngsanaUPC"/>
          <w:sz w:val="32"/>
          <w:szCs w:val="32"/>
        </w:rPr>
        <w:t xml:space="preserve">Open ended Statement) </w:t>
      </w:r>
      <w:r>
        <w:rPr>
          <w:rFonts w:ascii="AngsanaUPC" w:hAnsi="AngsanaUPC" w:cs="AngsanaUPC" w:hint="cs"/>
          <w:sz w:val="32"/>
          <w:szCs w:val="32"/>
          <w:cs/>
        </w:rPr>
        <w:t>ผู้วิจัยนำมาวิเคราะห์เนื้อหา (</w:t>
      </w:r>
      <w:r>
        <w:rPr>
          <w:rFonts w:ascii="AngsanaUPC" w:hAnsi="AngsanaUPC" w:cs="AngsanaUPC"/>
          <w:sz w:val="32"/>
          <w:szCs w:val="32"/>
        </w:rPr>
        <w:t>Content Analysis)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และนำเสนอแต่ละประเด็น </w:t>
      </w:r>
    </w:p>
    <w:p w:rsidR="002C54E8" w:rsidRDefault="002C54E8" w:rsidP="001D72D0">
      <w:pPr>
        <w:jc w:val="thaiDistribute"/>
        <w:rPr>
          <w:rFonts w:ascii="AngsanaUPC" w:hAnsi="AngsanaUPC" w:cs="AngsanaUPC"/>
          <w:sz w:val="32"/>
          <w:szCs w:val="32"/>
        </w:rPr>
      </w:pPr>
    </w:p>
    <w:p w:rsidR="00291102" w:rsidRDefault="00291102" w:rsidP="001D72D0">
      <w:pPr>
        <w:jc w:val="thaiDistribute"/>
        <w:rPr>
          <w:rFonts w:ascii="AngsanaUPC" w:hAnsi="AngsanaUPC" w:cs="AngsanaUPC"/>
          <w:sz w:val="32"/>
          <w:szCs w:val="32"/>
        </w:rPr>
      </w:pPr>
    </w:p>
    <w:p w:rsidR="00291102" w:rsidRPr="002C54E8" w:rsidRDefault="00291102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1D72D0" w:rsidRPr="001D72D0" w:rsidRDefault="001D72D0" w:rsidP="001D72D0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D72D0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สถิติที่ใช้ในการวิเคราะห์ข้อมูล</w:t>
      </w:r>
    </w:p>
    <w:p w:rsidR="001D72D0" w:rsidRDefault="00291102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การวิจัยครั้งนี้ผู้วิจัยได้ทำการศึกษาข้อมูล โดยใช้สถิติที่เกี่ยวข้องในการวิเคราะห์ข้อมูลเพื่อพรรณนาข้อค้นพบจากการวิจัย </w:t>
      </w:r>
    </w:p>
    <w:p w:rsidR="00291102" w:rsidRDefault="00291102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สถิติพรรณนา (</w:t>
      </w:r>
      <w:r>
        <w:rPr>
          <w:rFonts w:ascii="AngsanaUPC" w:hAnsi="AngsanaUPC" w:cs="AngsanaUPC"/>
          <w:sz w:val="32"/>
          <w:szCs w:val="32"/>
        </w:rPr>
        <w:t>Descriptive Statistics)</w:t>
      </w:r>
    </w:p>
    <w:p w:rsidR="00291102" w:rsidRDefault="00291102" w:rsidP="001D72D0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1) ใช้ค่าร้อยละ (</w:t>
      </w:r>
      <w:r>
        <w:rPr>
          <w:rFonts w:ascii="AngsanaUPC" w:hAnsi="AngsanaUPC" w:cs="AngsanaUPC"/>
          <w:sz w:val="32"/>
          <w:szCs w:val="32"/>
        </w:rPr>
        <w:t xml:space="preserve">Percentage) </w:t>
      </w:r>
      <w:r>
        <w:rPr>
          <w:rFonts w:ascii="AngsanaUPC" w:hAnsi="AngsanaUPC" w:cs="AngsanaUPC" w:hint="cs"/>
          <w:sz w:val="32"/>
          <w:szCs w:val="32"/>
          <w:cs/>
        </w:rPr>
        <w:t>และแจกแจงความถี่ (</w:t>
      </w:r>
      <w:r>
        <w:rPr>
          <w:rFonts w:ascii="AngsanaUPC" w:hAnsi="AngsanaUPC" w:cs="AngsanaUPC"/>
          <w:sz w:val="32"/>
          <w:szCs w:val="32"/>
        </w:rPr>
        <w:t>Frequencies)</w:t>
      </w:r>
      <w:r>
        <w:rPr>
          <w:rFonts w:ascii="AngsanaUPC" w:hAnsi="AngsanaUPC" w:cs="AngsanaUPC" w:hint="cs"/>
          <w:sz w:val="32"/>
          <w:szCs w:val="32"/>
          <w:cs/>
        </w:rPr>
        <w:t xml:space="preserve"> บรรยายลักษณะของข้อมูลทั่วไปเกี่ยวกับลักษณะด้านประชากรและสังคมของนักศึกษา ประกอบด้วย เพศ ชั้นปี ภูมิลำเนา รายได้ของครอบครัว อาชีพของบิดา และอาชีพของมารดา </w:t>
      </w:r>
    </w:p>
    <w:p w:rsidR="00291102" w:rsidRPr="00291102" w:rsidRDefault="00291102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2)  ใช้ค่าเฉลี่ย (</w:t>
      </w:r>
      <w:r>
        <w:rPr>
          <w:rFonts w:ascii="AngsanaUPC" w:hAnsi="AngsanaUPC" w:cs="AngsanaUPC"/>
          <w:sz w:val="32"/>
          <w:szCs w:val="32"/>
        </w:rPr>
        <w:t>Mean)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และส่วนเบี่ยงเบนมาตรฐาน (</w:t>
      </w:r>
      <w:r>
        <w:rPr>
          <w:rFonts w:ascii="AngsanaUPC" w:hAnsi="AngsanaUPC" w:cs="AngsanaUPC"/>
          <w:sz w:val="32"/>
          <w:szCs w:val="32"/>
        </w:rPr>
        <w:t xml:space="preserve">Standard Deviation)  </w:t>
      </w:r>
      <w:r>
        <w:rPr>
          <w:rFonts w:ascii="AngsanaUPC" w:hAnsi="AngsanaUPC" w:cs="AngsanaUPC" w:hint="cs"/>
          <w:sz w:val="32"/>
          <w:szCs w:val="32"/>
          <w:cs/>
        </w:rPr>
        <w:t xml:space="preserve">วิเคราะห์การมีส่วนร่วมทางการเมือง ทัศนคติของนักศึกษาต่อการเมืองและการใช้สิทธิ์เลือกตั้ง </w:t>
      </w:r>
    </w:p>
    <w:p w:rsidR="001D72D0" w:rsidRDefault="001D72D0" w:rsidP="001D72D0">
      <w:pPr>
        <w:jc w:val="thaiDistribute"/>
        <w:rPr>
          <w:rFonts w:ascii="AngsanaUPC" w:hAnsi="AngsanaUPC" w:cs="AngsanaUPC"/>
          <w:sz w:val="32"/>
          <w:szCs w:val="32"/>
        </w:rPr>
      </w:pPr>
    </w:p>
    <w:p w:rsidR="001D72D0" w:rsidRPr="00B40B87" w:rsidRDefault="001D72D0" w:rsidP="001D72D0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sectPr w:rsidR="001D72D0" w:rsidRPr="00B40B87" w:rsidSect="00B40B87">
      <w:headerReference w:type="default" r:id="rId7"/>
      <w:pgSz w:w="11906" w:h="16838"/>
      <w:pgMar w:top="1797" w:right="1440" w:bottom="1440" w:left="1797" w:header="708" w:footer="708" w:gutter="0"/>
      <w:pgNumType w:start="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A5" w:rsidRDefault="00E660A5" w:rsidP="00B40B87">
      <w:r>
        <w:separator/>
      </w:r>
    </w:p>
  </w:endnote>
  <w:endnote w:type="continuationSeparator" w:id="0">
    <w:p w:rsidR="00E660A5" w:rsidRDefault="00E660A5" w:rsidP="00B4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A5" w:rsidRDefault="00E660A5" w:rsidP="00B40B87">
      <w:r>
        <w:separator/>
      </w:r>
    </w:p>
  </w:footnote>
  <w:footnote w:type="continuationSeparator" w:id="0">
    <w:p w:rsidR="00E660A5" w:rsidRDefault="00E660A5" w:rsidP="00B40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38026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B40B87" w:rsidRPr="00B40B87" w:rsidRDefault="00B40B87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B40B87">
          <w:rPr>
            <w:rFonts w:ascii="AngsanaUPC" w:hAnsi="AngsanaUPC" w:cs="AngsanaUPC"/>
            <w:sz w:val="32"/>
            <w:szCs w:val="32"/>
          </w:rPr>
          <w:fldChar w:fldCharType="begin"/>
        </w:r>
        <w:r w:rsidRPr="00B40B87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B40B87">
          <w:rPr>
            <w:rFonts w:ascii="AngsanaUPC" w:hAnsi="AngsanaUPC" w:cs="AngsanaUPC"/>
            <w:sz w:val="32"/>
            <w:szCs w:val="32"/>
          </w:rPr>
          <w:fldChar w:fldCharType="separate"/>
        </w:r>
        <w:r w:rsidR="00240DD6" w:rsidRPr="00240DD6">
          <w:rPr>
            <w:rFonts w:ascii="AngsanaUPC" w:hAnsi="AngsanaUPC" w:cs="AngsanaUPC"/>
            <w:noProof/>
            <w:sz w:val="32"/>
            <w:szCs w:val="32"/>
            <w:lang w:val="th-TH"/>
          </w:rPr>
          <w:t>38</w:t>
        </w:r>
        <w:r w:rsidRPr="00B40B87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B40B87" w:rsidRDefault="00B40B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87"/>
    <w:rsid w:val="00150ACD"/>
    <w:rsid w:val="001905AB"/>
    <w:rsid w:val="001B3A57"/>
    <w:rsid w:val="001D72D0"/>
    <w:rsid w:val="002212F4"/>
    <w:rsid w:val="00240DD6"/>
    <w:rsid w:val="00291102"/>
    <w:rsid w:val="00294267"/>
    <w:rsid w:val="002C54E8"/>
    <w:rsid w:val="005E3387"/>
    <w:rsid w:val="00637084"/>
    <w:rsid w:val="00727EA5"/>
    <w:rsid w:val="007B5241"/>
    <w:rsid w:val="00A110E6"/>
    <w:rsid w:val="00B40B87"/>
    <w:rsid w:val="00C41979"/>
    <w:rsid w:val="00DF58AB"/>
    <w:rsid w:val="00E660A5"/>
    <w:rsid w:val="00ED11B9"/>
    <w:rsid w:val="00F75581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40B87"/>
  </w:style>
  <w:style w:type="paragraph" w:styleId="a5">
    <w:name w:val="footer"/>
    <w:basedOn w:val="a"/>
    <w:link w:val="a6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40B87"/>
  </w:style>
  <w:style w:type="paragraph" w:styleId="a7">
    <w:name w:val="Balloon Text"/>
    <w:basedOn w:val="a"/>
    <w:link w:val="a8"/>
    <w:uiPriority w:val="99"/>
    <w:semiHidden/>
    <w:unhideWhenUsed/>
    <w:rsid w:val="007B5241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B524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40B87"/>
  </w:style>
  <w:style w:type="paragraph" w:styleId="a5">
    <w:name w:val="footer"/>
    <w:basedOn w:val="a"/>
    <w:link w:val="a6"/>
    <w:uiPriority w:val="99"/>
    <w:unhideWhenUsed/>
    <w:rsid w:val="00B40B8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B40B87"/>
  </w:style>
  <w:style w:type="paragraph" w:styleId="a7">
    <w:name w:val="Balloon Text"/>
    <w:basedOn w:val="a"/>
    <w:link w:val="a8"/>
    <w:uiPriority w:val="99"/>
    <w:semiHidden/>
    <w:unhideWhenUsed/>
    <w:rsid w:val="007B5241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7B524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13</cp:revision>
  <cp:lastPrinted>2022-11-23T09:27:00Z</cp:lastPrinted>
  <dcterms:created xsi:type="dcterms:W3CDTF">2022-07-28T04:34:00Z</dcterms:created>
  <dcterms:modified xsi:type="dcterms:W3CDTF">2022-11-23T09:28:00Z</dcterms:modified>
</cp:coreProperties>
</file>